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4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20"/>
        </w:rPr>
      </w:pPr>
    </w:p>
    <w:p w:rsidR="00C9504F" w:rsidRDefault="00C9504F" w:rsidP="00C96354">
      <w:pPr>
        <w:pStyle w:val="Sinespaciado"/>
        <w:ind w:left="-284"/>
        <w:jc w:val="right"/>
        <w:rPr>
          <w:rFonts w:ascii="Bodoni MT" w:hAnsi="Bodoni MT"/>
          <w:b/>
          <w:i/>
          <w:sz w:val="20"/>
        </w:rPr>
      </w:pPr>
    </w:p>
    <w:p w:rsidR="00C9504F" w:rsidRDefault="00C9504F" w:rsidP="00C96354">
      <w:pPr>
        <w:pStyle w:val="Sinespaciado"/>
        <w:ind w:left="-284"/>
        <w:jc w:val="right"/>
        <w:rPr>
          <w:rFonts w:ascii="Bodoni MT" w:hAnsi="Bodoni MT"/>
          <w:b/>
          <w:i/>
          <w:sz w:val="20"/>
        </w:rPr>
      </w:pPr>
    </w:p>
    <w:p w:rsidR="00C96354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20"/>
        </w:rPr>
      </w:pPr>
      <w:r>
        <w:rPr>
          <w:rFonts w:ascii="Bodoni MT" w:hAnsi="Bodoni MT"/>
          <w:b/>
          <w:i/>
          <w:sz w:val="20"/>
        </w:rPr>
        <w:t xml:space="preserve">Chilpancingo, Gro., </w:t>
      </w:r>
      <w:r w:rsidR="00176945">
        <w:rPr>
          <w:rFonts w:ascii="Bodoni MT" w:hAnsi="Bodoni MT"/>
          <w:b/>
          <w:i/>
          <w:sz w:val="20"/>
        </w:rPr>
        <w:t>a</w:t>
      </w:r>
      <w:r w:rsidR="00D62E62">
        <w:rPr>
          <w:rFonts w:ascii="Bodoni MT" w:hAnsi="Bodoni MT"/>
          <w:b/>
          <w:i/>
          <w:sz w:val="20"/>
        </w:rPr>
        <w:t xml:space="preserve"> </w:t>
      </w:r>
      <w:r w:rsidR="00C9504F">
        <w:rPr>
          <w:rFonts w:ascii="Bodoni MT" w:hAnsi="Bodoni MT"/>
          <w:b/>
          <w:i/>
          <w:sz w:val="20"/>
        </w:rPr>
        <w:t xml:space="preserve">30 de Marzo </w:t>
      </w:r>
      <w:r>
        <w:rPr>
          <w:rFonts w:ascii="Bodoni MT" w:hAnsi="Bodoni MT"/>
          <w:b/>
          <w:i/>
          <w:sz w:val="20"/>
        </w:rPr>
        <w:t xml:space="preserve"> del </w:t>
      </w:r>
      <w:r w:rsidR="008A28AA">
        <w:rPr>
          <w:rFonts w:ascii="Bodoni MT" w:hAnsi="Bodoni MT"/>
          <w:b/>
          <w:i/>
          <w:sz w:val="20"/>
        </w:rPr>
        <w:t>201</w:t>
      </w:r>
      <w:r w:rsidR="00C9504F">
        <w:rPr>
          <w:rFonts w:ascii="Bodoni MT" w:hAnsi="Bodoni MT"/>
          <w:b/>
          <w:i/>
          <w:sz w:val="20"/>
        </w:rPr>
        <w:t>7</w:t>
      </w:r>
      <w:r w:rsidR="008A28AA">
        <w:rPr>
          <w:rFonts w:ascii="Bodoni MT" w:hAnsi="Bodoni MT"/>
          <w:b/>
          <w:i/>
          <w:sz w:val="20"/>
        </w:rPr>
        <w:t>.</w:t>
      </w:r>
      <w:r>
        <w:rPr>
          <w:rFonts w:ascii="Bodoni MT" w:hAnsi="Bodoni MT"/>
          <w:b/>
          <w:i/>
          <w:sz w:val="20"/>
        </w:rPr>
        <w:t xml:space="preserve"> </w:t>
      </w:r>
    </w:p>
    <w:p w:rsidR="00D02B5C" w:rsidRDefault="00D02B5C" w:rsidP="00C96354">
      <w:pPr>
        <w:pStyle w:val="Sinespaciado"/>
        <w:ind w:left="-284"/>
        <w:rPr>
          <w:rFonts w:ascii="Bodoni MT" w:hAnsi="Bodoni MT"/>
          <w:b/>
          <w:sz w:val="20"/>
        </w:rPr>
      </w:pPr>
    </w:p>
    <w:p w:rsidR="002A4944" w:rsidRDefault="002A49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Default="00C9504F" w:rsidP="00C950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Nota Informativa</w:t>
      </w:r>
    </w:p>
    <w:p w:rsidR="002A4944" w:rsidRPr="00DF4893" w:rsidRDefault="002A4944" w:rsidP="002A4944">
      <w:pPr>
        <w:spacing w:after="0"/>
        <w:rPr>
          <w:rFonts w:ascii="Arial" w:hAnsi="Arial" w:cs="Arial"/>
          <w:b/>
          <w:sz w:val="18"/>
          <w:szCs w:val="24"/>
        </w:rPr>
      </w:pPr>
    </w:p>
    <w:p w:rsidR="002A4944" w:rsidRPr="006A5886" w:rsidRDefault="006A5886" w:rsidP="006A5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886">
        <w:rPr>
          <w:rFonts w:ascii="Arial" w:hAnsi="Arial" w:cs="Arial"/>
          <w:b/>
          <w:sz w:val="24"/>
          <w:szCs w:val="24"/>
        </w:rPr>
        <w:t>Convocatoria</w:t>
      </w:r>
      <w:r w:rsidR="00207036">
        <w:rPr>
          <w:rFonts w:ascii="Arial" w:hAnsi="Arial" w:cs="Arial"/>
          <w:b/>
          <w:sz w:val="24"/>
          <w:szCs w:val="24"/>
        </w:rPr>
        <w:t>s</w:t>
      </w:r>
      <w:r w:rsidRPr="006A5886">
        <w:rPr>
          <w:rFonts w:ascii="Arial" w:hAnsi="Arial" w:cs="Arial"/>
          <w:b/>
          <w:sz w:val="24"/>
          <w:szCs w:val="24"/>
        </w:rPr>
        <w:t xml:space="preserve"> </w:t>
      </w:r>
      <w:r w:rsidR="00207036">
        <w:rPr>
          <w:rFonts w:ascii="Arial" w:hAnsi="Arial" w:cs="Arial"/>
          <w:b/>
          <w:sz w:val="24"/>
          <w:szCs w:val="24"/>
        </w:rPr>
        <w:t>a ocupar la Dirección de Area</w:t>
      </w:r>
    </w:p>
    <w:p w:rsidR="00DD7D1D" w:rsidRDefault="00DD7D1D" w:rsidP="002A494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5886" w:rsidRDefault="006A5886" w:rsidP="002A494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5886" w:rsidRDefault="006A5886" w:rsidP="002070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</w:t>
      </w:r>
      <w:r w:rsidR="00207036" w:rsidRPr="006A5886">
        <w:rPr>
          <w:rFonts w:ascii="Arial" w:hAnsi="Arial" w:cs="Arial"/>
          <w:sz w:val="24"/>
          <w:szCs w:val="24"/>
        </w:rPr>
        <w:t xml:space="preserve">Ley Número 375 </w:t>
      </w:r>
      <w:r w:rsidR="00207036">
        <w:rPr>
          <w:rFonts w:ascii="Arial" w:hAnsi="Arial" w:cs="Arial"/>
          <w:sz w:val="24"/>
          <w:szCs w:val="24"/>
        </w:rPr>
        <w:t xml:space="preserve">de los Derechos de Las Personas Adultas Mayores del Estado de  </w:t>
      </w:r>
      <w:r w:rsidR="00207036" w:rsidRPr="006A5886">
        <w:rPr>
          <w:rFonts w:ascii="Arial" w:hAnsi="Arial" w:cs="Arial"/>
          <w:sz w:val="24"/>
          <w:szCs w:val="24"/>
        </w:rPr>
        <w:t>Guerrero</w:t>
      </w:r>
      <w:r w:rsidR="00207036">
        <w:rPr>
          <w:rFonts w:ascii="Arial" w:hAnsi="Arial" w:cs="Arial"/>
          <w:sz w:val="24"/>
          <w:szCs w:val="24"/>
        </w:rPr>
        <w:t xml:space="preserve">, Artículo 50, Fracc. IX, establece que el Director General propondrá </w:t>
      </w:r>
      <w:r w:rsidRPr="006A5886">
        <w:rPr>
          <w:rFonts w:ascii="Arial" w:hAnsi="Arial" w:cs="Arial"/>
          <w:sz w:val="24"/>
          <w:szCs w:val="24"/>
        </w:rPr>
        <w:t>los nombramientos de los trabajadores</w:t>
      </w:r>
      <w:r w:rsidR="00207036">
        <w:rPr>
          <w:rFonts w:ascii="Arial" w:hAnsi="Arial" w:cs="Arial"/>
          <w:sz w:val="24"/>
          <w:szCs w:val="24"/>
        </w:rPr>
        <w:t xml:space="preserve"> de segundo y tercer nivel del </w:t>
      </w:r>
      <w:r w:rsidRPr="006A5886">
        <w:rPr>
          <w:rFonts w:ascii="Arial" w:hAnsi="Arial" w:cs="Arial"/>
          <w:sz w:val="24"/>
          <w:szCs w:val="24"/>
        </w:rPr>
        <w:t>Organismo</w:t>
      </w:r>
      <w:r w:rsidR="00207036">
        <w:rPr>
          <w:rFonts w:ascii="Arial" w:hAnsi="Arial" w:cs="Arial"/>
          <w:sz w:val="24"/>
          <w:szCs w:val="24"/>
        </w:rPr>
        <w:t>, los cuales deberán ser aprobados por el Consejo Directivo; y el art. 51</w:t>
      </w:r>
      <w:r w:rsidR="00207036" w:rsidRPr="00207036">
        <w:rPr>
          <w:rFonts w:ascii="Arial" w:hAnsi="Arial" w:cs="Arial"/>
          <w:sz w:val="24"/>
          <w:szCs w:val="24"/>
        </w:rPr>
        <w:t>, establece que el Director General será nombrado y removido por el Titular del Poder Ejecutivo Estatal, a propuesta del Consejo Directivo.</w:t>
      </w:r>
    </w:p>
    <w:p w:rsidR="002A4944" w:rsidRDefault="002A4944" w:rsidP="002A4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40BD" w:rsidRDefault="002340BD" w:rsidP="002A4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07036" w:rsidRDefault="00207036" w:rsidP="002A4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07036" w:rsidRDefault="00207036" w:rsidP="002A4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07036" w:rsidRDefault="00207036" w:rsidP="002A4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4944" w:rsidRPr="006A5886" w:rsidRDefault="002A4944" w:rsidP="006A5886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2A4944" w:rsidRPr="0027070A" w:rsidRDefault="002A49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27070A">
        <w:rPr>
          <w:rFonts w:ascii="Arial" w:hAnsi="Arial" w:cs="Arial"/>
          <w:b/>
          <w:smallCaps/>
          <w:sz w:val="24"/>
          <w:szCs w:val="24"/>
        </w:rPr>
        <w:t>L</w:t>
      </w:r>
      <w:r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2A4944" w:rsidRDefault="002A49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Jefa de Recursos Humanos y Materiales</w:t>
      </w:r>
    </w:p>
    <w:p w:rsidR="002A4944" w:rsidRPr="0027070A" w:rsidRDefault="002A49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del IGATIPAM</w:t>
      </w:r>
    </w:p>
    <w:p w:rsidR="002A4944" w:rsidRDefault="002A49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B176E" w:rsidRPr="00C96354" w:rsidRDefault="00FB176E" w:rsidP="002A4944">
      <w:pPr>
        <w:spacing w:after="0" w:line="240" w:lineRule="auto"/>
        <w:rPr>
          <w:rFonts w:ascii="Bodoni MT" w:hAnsi="Bodoni MT"/>
          <w:b/>
          <w:sz w:val="20"/>
        </w:rPr>
      </w:pPr>
    </w:p>
    <w:sectPr w:rsidR="00FB176E" w:rsidRPr="00C96354" w:rsidSect="000D7662">
      <w:headerReference w:type="default" r:id="rId7"/>
      <w:footerReference w:type="default" r:id="rId8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79" w:rsidRDefault="00BB0079" w:rsidP="004108A8">
      <w:pPr>
        <w:spacing w:after="0" w:line="240" w:lineRule="auto"/>
      </w:pPr>
      <w:r>
        <w:separator/>
      </w:r>
    </w:p>
  </w:endnote>
  <w:endnote w:type="continuationSeparator" w:id="0">
    <w:p w:rsidR="00BB0079" w:rsidRDefault="00BB0079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A8" w:rsidRDefault="0011403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8F2F054" wp14:editId="5AFA9C9B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23A8F753" wp14:editId="2424F5B5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79" w:rsidRDefault="00BB0079" w:rsidP="004108A8">
      <w:pPr>
        <w:spacing w:after="0" w:line="240" w:lineRule="auto"/>
      </w:pPr>
      <w:r>
        <w:separator/>
      </w:r>
    </w:p>
  </w:footnote>
  <w:footnote w:type="continuationSeparator" w:id="0">
    <w:p w:rsidR="00BB0079" w:rsidRDefault="00BB0079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val="es-ES" w:eastAsia="es-ES"/>
      </w:rPr>
      <w:drawing>
        <wp:anchor distT="0" distB="0" distL="114300" distR="114300" simplePos="0" relativeHeight="251668480" behindDoc="1" locked="0" layoutInCell="1" allowOverlap="1" wp14:anchorId="04A44BA9" wp14:editId="2DF750D0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 wp14:anchorId="03E3FACE" wp14:editId="5C197000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906F488" wp14:editId="6ADFC94A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7"/>
    <w:rsid w:val="00032D28"/>
    <w:rsid w:val="000569A5"/>
    <w:rsid w:val="00065A5C"/>
    <w:rsid w:val="00091439"/>
    <w:rsid w:val="000923EE"/>
    <w:rsid w:val="000B4094"/>
    <w:rsid w:val="000D7662"/>
    <w:rsid w:val="00107C51"/>
    <w:rsid w:val="0011403D"/>
    <w:rsid w:val="00122362"/>
    <w:rsid w:val="0012598E"/>
    <w:rsid w:val="001541F3"/>
    <w:rsid w:val="0015464C"/>
    <w:rsid w:val="0016538F"/>
    <w:rsid w:val="0017130A"/>
    <w:rsid w:val="00176945"/>
    <w:rsid w:val="001B7E85"/>
    <w:rsid w:val="001D61D3"/>
    <w:rsid w:val="001E0C61"/>
    <w:rsid w:val="001E646F"/>
    <w:rsid w:val="001F53C4"/>
    <w:rsid w:val="001F603A"/>
    <w:rsid w:val="00207036"/>
    <w:rsid w:val="00212987"/>
    <w:rsid w:val="00222FA0"/>
    <w:rsid w:val="002340BD"/>
    <w:rsid w:val="002421E6"/>
    <w:rsid w:val="00252CA2"/>
    <w:rsid w:val="0027094D"/>
    <w:rsid w:val="00274257"/>
    <w:rsid w:val="002A2D9A"/>
    <w:rsid w:val="002A3847"/>
    <w:rsid w:val="002A4944"/>
    <w:rsid w:val="002C49BC"/>
    <w:rsid w:val="002D41E9"/>
    <w:rsid w:val="002E4209"/>
    <w:rsid w:val="003173B5"/>
    <w:rsid w:val="003244E3"/>
    <w:rsid w:val="00347AC8"/>
    <w:rsid w:val="003718BA"/>
    <w:rsid w:val="00372ED0"/>
    <w:rsid w:val="003A5A79"/>
    <w:rsid w:val="003B47F4"/>
    <w:rsid w:val="003C60AA"/>
    <w:rsid w:val="003E3D4C"/>
    <w:rsid w:val="003F4450"/>
    <w:rsid w:val="003F6318"/>
    <w:rsid w:val="004079A3"/>
    <w:rsid w:val="004108A8"/>
    <w:rsid w:val="004113F3"/>
    <w:rsid w:val="0041723F"/>
    <w:rsid w:val="004226F5"/>
    <w:rsid w:val="004B1CA4"/>
    <w:rsid w:val="004C3A43"/>
    <w:rsid w:val="004C5027"/>
    <w:rsid w:val="005075A8"/>
    <w:rsid w:val="00534CF1"/>
    <w:rsid w:val="005478D5"/>
    <w:rsid w:val="00553545"/>
    <w:rsid w:val="00555D17"/>
    <w:rsid w:val="005566D8"/>
    <w:rsid w:val="0056454B"/>
    <w:rsid w:val="00573039"/>
    <w:rsid w:val="005827F3"/>
    <w:rsid w:val="005A0400"/>
    <w:rsid w:val="005A0B20"/>
    <w:rsid w:val="005A0CF7"/>
    <w:rsid w:val="005A458A"/>
    <w:rsid w:val="005A6C6B"/>
    <w:rsid w:val="005B11C1"/>
    <w:rsid w:val="005B3494"/>
    <w:rsid w:val="005C1C59"/>
    <w:rsid w:val="006130C3"/>
    <w:rsid w:val="006239AA"/>
    <w:rsid w:val="006268E5"/>
    <w:rsid w:val="0063116F"/>
    <w:rsid w:val="00650316"/>
    <w:rsid w:val="00654213"/>
    <w:rsid w:val="00663BAB"/>
    <w:rsid w:val="00690B7F"/>
    <w:rsid w:val="00695F2D"/>
    <w:rsid w:val="006A5886"/>
    <w:rsid w:val="006A5D80"/>
    <w:rsid w:val="006B6482"/>
    <w:rsid w:val="006C32DD"/>
    <w:rsid w:val="006C3499"/>
    <w:rsid w:val="006D2BB3"/>
    <w:rsid w:val="006F055C"/>
    <w:rsid w:val="006F6FFE"/>
    <w:rsid w:val="00704B76"/>
    <w:rsid w:val="00727D1B"/>
    <w:rsid w:val="0074330D"/>
    <w:rsid w:val="00745061"/>
    <w:rsid w:val="007453F4"/>
    <w:rsid w:val="00750888"/>
    <w:rsid w:val="00754250"/>
    <w:rsid w:val="00774075"/>
    <w:rsid w:val="00777EDB"/>
    <w:rsid w:val="00794696"/>
    <w:rsid w:val="007A719A"/>
    <w:rsid w:val="007B2FDA"/>
    <w:rsid w:val="007C1693"/>
    <w:rsid w:val="007C41C4"/>
    <w:rsid w:val="007D085C"/>
    <w:rsid w:val="007D115F"/>
    <w:rsid w:val="007D57B7"/>
    <w:rsid w:val="007E27FD"/>
    <w:rsid w:val="007F1849"/>
    <w:rsid w:val="007F7AF1"/>
    <w:rsid w:val="00805961"/>
    <w:rsid w:val="0081666B"/>
    <w:rsid w:val="00834F5A"/>
    <w:rsid w:val="00864607"/>
    <w:rsid w:val="00893888"/>
    <w:rsid w:val="008967A1"/>
    <w:rsid w:val="008A28AA"/>
    <w:rsid w:val="008A794D"/>
    <w:rsid w:val="008D7DC3"/>
    <w:rsid w:val="008E06AD"/>
    <w:rsid w:val="008F3F27"/>
    <w:rsid w:val="008F7F52"/>
    <w:rsid w:val="00907680"/>
    <w:rsid w:val="009172A8"/>
    <w:rsid w:val="00931533"/>
    <w:rsid w:val="009373FC"/>
    <w:rsid w:val="00956156"/>
    <w:rsid w:val="00964A33"/>
    <w:rsid w:val="009A3AA2"/>
    <w:rsid w:val="009B7D10"/>
    <w:rsid w:val="009C3443"/>
    <w:rsid w:val="009D76F2"/>
    <w:rsid w:val="009E1363"/>
    <w:rsid w:val="009F2A85"/>
    <w:rsid w:val="009F3341"/>
    <w:rsid w:val="009F6568"/>
    <w:rsid w:val="009F6AF7"/>
    <w:rsid w:val="00A144C8"/>
    <w:rsid w:val="00A30E75"/>
    <w:rsid w:val="00A358C8"/>
    <w:rsid w:val="00A7268B"/>
    <w:rsid w:val="00A841C5"/>
    <w:rsid w:val="00A85DA6"/>
    <w:rsid w:val="00A96164"/>
    <w:rsid w:val="00AA1131"/>
    <w:rsid w:val="00AA7563"/>
    <w:rsid w:val="00AB2499"/>
    <w:rsid w:val="00AD66B4"/>
    <w:rsid w:val="00AD7A73"/>
    <w:rsid w:val="00AE183C"/>
    <w:rsid w:val="00AE2EAF"/>
    <w:rsid w:val="00AF1BBC"/>
    <w:rsid w:val="00B05747"/>
    <w:rsid w:val="00B1580A"/>
    <w:rsid w:val="00B166B1"/>
    <w:rsid w:val="00B16B39"/>
    <w:rsid w:val="00B33D0D"/>
    <w:rsid w:val="00B3505D"/>
    <w:rsid w:val="00B714B6"/>
    <w:rsid w:val="00B76670"/>
    <w:rsid w:val="00B9771D"/>
    <w:rsid w:val="00BB0079"/>
    <w:rsid w:val="00BC2653"/>
    <w:rsid w:val="00BE2C68"/>
    <w:rsid w:val="00C11EE8"/>
    <w:rsid w:val="00C234BF"/>
    <w:rsid w:val="00C23A13"/>
    <w:rsid w:val="00C27786"/>
    <w:rsid w:val="00C32466"/>
    <w:rsid w:val="00C412C6"/>
    <w:rsid w:val="00C428C5"/>
    <w:rsid w:val="00C47526"/>
    <w:rsid w:val="00C52FAA"/>
    <w:rsid w:val="00C6037A"/>
    <w:rsid w:val="00C73CB7"/>
    <w:rsid w:val="00C83A72"/>
    <w:rsid w:val="00C83EAE"/>
    <w:rsid w:val="00C943D2"/>
    <w:rsid w:val="00C9504F"/>
    <w:rsid w:val="00C96354"/>
    <w:rsid w:val="00CA593A"/>
    <w:rsid w:val="00CA72B2"/>
    <w:rsid w:val="00CA7F95"/>
    <w:rsid w:val="00CB17D9"/>
    <w:rsid w:val="00CD4D06"/>
    <w:rsid w:val="00CD7883"/>
    <w:rsid w:val="00CE15E9"/>
    <w:rsid w:val="00CE309B"/>
    <w:rsid w:val="00CE3DAD"/>
    <w:rsid w:val="00CF5BD4"/>
    <w:rsid w:val="00D02B5C"/>
    <w:rsid w:val="00D02C2E"/>
    <w:rsid w:val="00D2476E"/>
    <w:rsid w:val="00D3208A"/>
    <w:rsid w:val="00D344A3"/>
    <w:rsid w:val="00D35F55"/>
    <w:rsid w:val="00D5381F"/>
    <w:rsid w:val="00D53A81"/>
    <w:rsid w:val="00D62E62"/>
    <w:rsid w:val="00D63AFB"/>
    <w:rsid w:val="00D73F62"/>
    <w:rsid w:val="00D95821"/>
    <w:rsid w:val="00DB5C2D"/>
    <w:rsid w:val="00DB62A1"/>
    <w:rsid w:val="00DC4F7F"/>
    <w:rsid w:val="00DD7D1D"/>
    <w:rsid w:val="00DE7C84"/>
    <w:rsid w:val="00DF7FE7"/>
    <w:rsid w:val="00E170D7"/>
    <w:rsid w:val="00E26F57"/>
    <w:rsid w:val="00E272BB"/>
    <w:rsid w:val="00E418CA"/>
    <w:rsid w:val="00E50ACF"/>
    <w:rsid w:val="00E70CC2"/>
    <w:rsid w:val="00E81AF1"/>
    <w:rsid w:val="00E837B4"/>
    <w:rsid w:val="00E96365"/>
    <w:rsid w:val="00ED292B"/>
    <w:rsid w:val="00EE119F"/>
    <w:rsid w:val="00EE168E"/>
    <w:rsid w:val="00EF52C7"/>
    <w:rsid w:val="00F04516"/>
    <w:rsid w:val="00F122A5"/>
    <w:rsid w:val="00F15C53"/>
    <w:rsid w:val="00F17577"/>
    <w:rsid w:val="00F557C8"/>
    <w:rsid w:val="00F57742"/>
    <w:rsid w:val="00F62620"/>
    <w:rsid w:val="00F7521A"/>
    <w:rsid w:val="00F83AEE"/>
    <w:rsid w:val="00F8472E"/>
    <w:rsid w:val="00FA2FE6"/>
    <w:rsid w:val="00FB072F"/>
    <w:rsid w:val="00FB176E"/>
    <w:rsid w:val="00FD68AD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L.A. ROSITA ESPINOZA</cp:lastModifiedBy>
  <cp:revision>3</cp:revision>
  <cp:lastPrinted>2016-07-06T15:48:00Z</cp:lastPrinted>
  <dcterms:created xsi:type="dcterms:W3CDTF">2017-04-21T18:15:00Z</dcterms:created>
  <dcterms:modified xsi:type="dcterms:W3CDTF">2017-04-21T18:35:00Z</dcterms:modified>
</cp:coreProperties>
</file>