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page1"/>
    <w:bookmarkEnd w:id="0"/>
    <w:p w:rsidR="00CE1925" w:rsidRDefault="00A45A4B">
      <w:pPr>
        <w:spacing w:line="200" w:lineRule="exact"/>
        <w:rPr>
          <w:rFonts w:ascii="Times New Roman" w:eastAsia="Times New Roman" w:hAnsi="Times New Roman"/>
          <w:sz w:val="24"/>
        </w:rPr>
      </w:pPr>
      <w:r>
        <w:rPr>
          <w:noProof/>
          <w:lang w:val="es-MX" w:eastAsia="es-MX"/>
        </w:rPr>
        <mc:AlternateContent>
          <mc:Choice Requires="wps">
            <w:drawing>
              <wp:anchor distT="0" distB="0" distL="114300" distR="114300" simplePos="0" relativeHeight="251652096" behindDoc="1" locked="0" layoutInCell="0" allowOverlap="1">
                <wp:simplePos x="0" y="0"/>
                <wp:positionH relativeFrom="page">
                  <wp:posOffset>787400</wp:posOffset>
                </wp:positionH>
                <wp:positionV relativeFrom="page">
                  <wp:posOffset>1214755</wp:posOffset>
                </wp:positionV>
                <wp:extent cx="215265" cy="237490"/>
                <wp:effectExtent l="6350" t="14605" r="16510" b="241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3749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E561" id="Rectangle 2" o:spid="_x0000_s1026" style="position:absolute;margin-left:62pt;margin-top:95.65pt;width:16.95pt;height:1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" o:allowincell="f" strokecolor="#92cddc" strokeweight="1pt">
                <v:fill color2="#b6dde8" focus="100%" type="gradient"/>
                <v:shadow on="t" color="#205867" opacity=".5" offset="1pt"/>
                <w10:wrap anchorx="page" anchory="page"/>
              </v:rect>
            </w:pict>
          </mc:Fallback>
        </mc:AlternateContent>
      </w:r>
      <w:r>
        <w:rPr>
          <w:noProof/>
          <w:lang w:val="es-MX" w:eastAsia="es-MX"/>
        </w:rPr>
        <mc:AlternateContent>
          <mc:Choice Requires="wps">
            <w:drawing>
              <wp:anchor distT="0" distB="0" distL="114300" distR="114300" simplePos="0" relativeHeight="251653120" behindDoc="1" locked="0" layoutInCell="0" allowOverlap="1">
                <wp:simplePos x="0" y="0"/>
                <wp:positionH relativeFrom="page">
                  <wp:posOffset>778510</wp:posOffset>
                </wp:positionH>
                <wp:positionV relativeFrom="page">
                  <wp:posOffset>1219200</wp:posOffset>
                </wp:positionV>
                <wp:extent cx="6004560" cy="0"/>
                <wp:effectExtent l="6985" t="9525" r="825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line">
                          <a:avLst/>
                        </a:prstGeom>
                        <a:noFill/>
                        <a:ln w="9144">
                          <a:solidFill>
                            <a:srgbClr val="9FB8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3623C"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pt,96pt" to="534.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rFQIAACgEAAAOAAAAZHJzL2Uyb0RvYy54bWysU8GO2yAQvVfqPyDuie2sk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" o:allowincell="f" strokecolor="#9fb8cd" strokeweight=".72pt">
                <w10:wrap anchorx="page" anchory="page"/>
              </v:line>
            </w:pict>
          </mc:Fallback>
        </mc:AlternateContent>
      </w:r>
      <w:r>
        <w:rPr>
          <w:noProof/>
          <w:lang w:val="es-MX" w:eastAsia="es-MX"/>
        </w:rPr>
        <mc:AlternateContent>
          <mc:Choice Requires="wps">
            <w:drawing>
              <wp:anchor distT="0" distB="0" distL="114300" distR="114300" simplePos="0" relativeHeight="251654144" behindDoc="1" locked="0" layoutInCell="0" allowOverlap="1">
                <wp:simplePos x="0" y="0"/>
                <wp:positionH relativeFrom="page">
                  <wp:posOffset>782955</wp:posOffset>
                </wp:positionH>
                <wp:positionV relativeFrom="page">
                  <wp:posOffset>1214755</wp:posOffset>
                </wp:positionV>
                <wp:extent cx="0" cy="1036320"/>
                <wp:effectExtent l="11430" t="5080" r="762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line">
                          <a:avLst/>
                        </a:prstGeom>
                        <a:noFill/>
                        <a:ln w="9144">
                          <a:solidFill>
                            <a:srgbClr val="9FB8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B2B7A"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5pt,95.65pt" to="61.65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" o:allowincell="f" strokecolor="#9fb8cd" strokeweight=".72pt">
                <w10:wrap anchorx="page" anchory="page"/>
              </v:line>
            </w:pict>
          </mc:Fallback>
        </mc:AlternateContent>
      </w:r>
      <w:r>
        <w:rPr>
          <w:noProof/>
          <w:lang w:val="es-MX" w:eastAsia="es-MX"/>
        </w:rPr>
        <mc:AlternateContent>
          <mc:Choice Requires="wps">
            <w:drawing>
              <wp:anchor distT="0" distB="0" distL="114300" distR="114300" simplePos="0" relativeHeight="251655168" behindDoc="1" locked="0" layoutInCell="0" allowOverlap="1">
                <wp:simplePos x="0" y="0"/>
                <wp:positionH relativeFrom="page">
                  <wp:posOffset>1007110</wp:posOffset>
                </wp:positionH>
                <wp:positionV relativeFrom="page">
                  <wp:posOffset>1214755</wp:posOffset>
                </wp:positionV>
                <wp:extent cx="0" cy="1036320"/>
                <wp:effectExtent l="6985" t="5080" r="1206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line">
                          <a:avLst/>
                        </a:prstGeom>
                        <a:noFill/>
                        <a:ln w="9144">
                          <a:solidFill>
                            <a:srgbClr val="9FB8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79CF"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pt,95.65pt" to="79.3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" o:allowincell="f" strokecolor="#9fb8cd" strokeweight=".72pt">
                <w10:wrap anchorx="page" anchory="page"/>
              </v:line>
            </w:pict>
          </mc:Fallback>
        </mc:AlternateContent>
      </w:r>
      <w:r>
        <w:rPr>
          <w:noProof/>
          <w:lang w:val="es-MX" w:eastAsia="es-MX"/>
        </w:rPr>
        <mc:AlternateContent>
          <mc:Choice Requires="wps">
            <w:drawing>
              <wp:anchor distT="0" distB="0" distL="114300" distR="114300" simplePos="0" relativeHeight="251656192" behindDoc="1" locked="0" layoutInCell="0" allowOverlap="1">
                <wp:simplePos x="0" y="0"/>
                <wp:positionH relativeFrom="page">
                  <wp:posOffset>1002665</wp:posOffset>
                </wp:positionH>
                <wp:positionV relativeFrom="page">
                  <wp:posOffset>2245995</wp:posOffset>
                </wp:positionV>
                <wp:extent cx="5780405" cy="0"/>
                <wp:effectExtent l="12065" t="7620" r="825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9144">
                          <a:solidFill>
                            <a:srgbClr val="9FB8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F07F0"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5pt,176.85pt" to="534.1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" o:allowincell="f" strokecolor="#9fb8cd" strokeweight=".72pt">
                <w10:wrap anchorx="page" anchory="page"/>
              </v:line>
            </w:pict>
          </mc:Fallback>
        </mc:AlternateContent>
      </w:r>
      <w:r>
        <w:rPr>
          <w:noProof/>
          <w:lang w:val="es-MX" w:eastAsia="es-MX"/>
        </w:rPr>
        <mc:AlternateContent>
          <mc:Choice Requires="wps">
            <w:drawing>
              <wp:anchor distT="0" distB="0" distL="114300" distR="114300" simplePos="0" relativeHeight="251657216" behindDoc="1" locked="0" layoutInCell="0" allowOverlap="1">
                <wp:simplePos x="0" y="0"/>
                <wp:positionH relativeFrom="page">
                  <wp:posOffset>6777990</wp:posOffset>
                </wp:positionH>
                <wp:positionV relativeFrom="page">
                  <wp:posOffset>1214755</wp:posOffset>
                </wp:positionV>
                <wp:extent cx="0" cy="1036320"/>
                <wp:effectExtent l="24765" t="24130" r="22860" b="254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line">
                          <a:avLst/>
                        </a:prstGeom>
                        <a:noFill/>
                        <a:ln w="38100">
                          <a:solidFill>
                            <a:srgbClr val="B6DD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3CAE3"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7pt,95.65pt" to="533.7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" o:allowincell="f" strokecolor="#b6dde8" strokeweight="3pt">
                <v:shadow color="#622423" opacity=".5" offset="1pt"/>
                <w10:wrap anchorx="page" anchory="page"/>
              </v:line>
            </w:pict>
          </mc:Fallback>
        </mc:AlternateContent>
      </w:r>
      <w:r>
        <w:rPr>
          <w:noProof/>
          <w:lang w:val="es-MX" w:eastAsia="es-MX"/>
        </w:rPr>
        <w:drawing>
          <wp:anchor distT="0" distB="0" distL="114300" distR="114300" simplePos="0" relativeHeight="251658240" behindDoc="1" locked="0" layoutInCell="0" allowOverlap="1">
            <wp:simplePos x="0" y="0"/>
            <wp:positionH relativeFrom="page">
              <wp:posOffset>831850</wp:posOffset>
            </wp:positionH>
            <wp:positionV relativeFrom="page">
              <wp:posOffset>914400</wp:posOffset>
            </wp:positionV>
            <wp:extent cx="5899150" cy="63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99150" cy="6350"/>
                    </a:xfrm>
                    <a:prstGeom prst="rect">
                      <a:avLst/>
                    </a:prstGeom>
                    <a:noFill/>
                  </pic:spPr>
                </pic:pic>
              </a:graphicData>
            </a:graphic>
            <wp14:sizeRelH relativeFrom="page">
              <wp14:pctWidth>0</wp14:pctWidth>
            </wp14:sizeRelH>
            <wp14:sizeRelV relativeFrom="page">
              <wp14:pctHeight>0</wp14:pctHeight>
            </wp14:sizeRelV>
          </wp:anchor>
        </w:drawing>
      </w:r>
    </w:p>
    <w:p w:rsidR="00CE1925" w:rsidRDefault="00CE1925">
      <w:pPr>
        <w:spacing w:line="200" w:lineRule="exact"/>
        <w:rPr>
          <w:rFonts w:ascii="Times New Roman" w:eastAsia="Times New Roman" w:hAnsi="Times New Roman"/>
          <w:sz w:val="24"/>
        </w:rPr>
      </w:pPr>
    </w:p>
    <w:p w:rsidR="00CE1925" w:rsidRDefault="004151FD">
      <w:pPr>
        <w:spacing w:line="361" w:lineRule="exact"/>
        <w:rPr>
          <w:rFonts w:ascii="Times New Roman" w:eastAsia="Times New Roman" w:hAnsi="Times New Roman"/>
          <w:sz w:val="24"/>
        </w:rPr>
      </w:pPr>
      <w:r>
        <w:rPr>
          <w:rFonts w:ascii="Bookman Old Style" w:eastAsia="Bookman Old Style" w:hAnsi="Bookman Old Style"/>
          <w:noProof/>
          <w:color w:val="525A7D"/>
          <w:sz w:val="40"/>
          <w:lang w:val="es-MX" w:eastAsia="es-MX"/>
        </w:rPr>
        <w:drawing>
          <wp:anchor distT="0" distB="0" distL="114300" distR="114300" simplePos="0" relativeHeight="251660288" behindDoc="1" locked="0" layoutInCell="0" allowOverlap="1" wp14:anchorId="74ED73F2" wp14:editId="548601AD">
            <wp:simplePos x="0" y="0"/>
            <wp:positionH relativeFrom="page">
              <wp:posOffset>785495</wp:posOffset>
            </wp:positionH>
            <wp:positionV relativeFrom="paragraph">
              <wp:posOffset>240030</wp:posOffset>
            </wp:positionV>
            <wp:extent cx="6004560" cy="8494395"/>
            <wp:effectExtent l="0" t="0" r="0"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4560" cy="8494395"/>
                    </a:xfrm>
                    <a:prstGeom prst="rect">
                      <a:avLst/>
                    </a:prstGeom>
                    <a:noFill/>
                  </pic:spPr>
                </pic:pic>
              </a:graphicData>
            </a:graphic>
            <wp14:sizeRelH relativeFrom="page">
              <wp14:pctWidth>0</wp14:pctWidth>
            </wp14:sizeRelH>
            <wp14:sizeRelV relativeFrom="page">
              <wp14:pctHeight>0</wp14:pctHeight>
            </wp14:sizeRelV>
          </wp:anchor>
        </w:drawing>
      </w:r>
    </w:p>
    <w:p w:rsidR="00CE1925" w:rsidRDefault="00CE1925">
      <w:pPr>
        <w:spacing w:line="239" w:lineRule="auto"/>
        <w:jc w:val="right"/>
        <w:rPr>
          <w:rFonts w:ascii="Bookman Old Style" w:eastAsia="Bookman Old Style" w:hAnsi="Bookman Old Style"/>
          <w:color w:val="525A7D"/>
          <w:sz w:val="40"/>
        </w:rPr>
      </w:pPr>
      <w:r>
        <w:rPr>
          <w:rFonts w:ascii="Wingdings 3" w:eastAsia="Wingdings 3" w:hAnsi="Wingdings 3"/>
          <w:color w:val="628BAD"/>
          <w:sz w:val="80"/>
          <w:vertAlign w:val="superscript"/>
        </w:rPr>
        <w:t></w:t>
      </w:r>
      <w:r w:rsidR="006B2920">
        <w:rPr>
          <w:rFonts w:ascii="Wingdings 3" w:eastAsia="Wingdings 3" w:hAnsi="Wingdings 3"/>
          <w:color w:val="628BAD"/>
          <w:sz w:val="80"/>
          <w:vertAlign w:val="superscript"/>
        </w:rPr>
        <w:t></w:t>
      </w:r>
      <w:r w:rsidR="006B2920">
        <w:rPr>
          <w:rFonts w:ascii="Wingdings 3" w:eastAsia="Wingdings 3" w:hAnsi="Wingdings 3"/>
          <w:color w:val="628BAD"/>
          <w:sz w:val="80"/>
          <w:vertAlign w:val="superscript"/>
        </w:rPr>
        <w:t></w:t>
      </w:r>
      <w:r w:rsidR="006B2920">
        <w:rPr>
          <w:rFonts w:ascii="Wingdings 3" w:eastAsia="Wingdings 3" w:hAnsi="Wingdings 3"/>
          <w:color w:val="628BAD"/>
          <w:sz w:val="80"/>
          <w:vertAlign w:val="superscript"/>
        </w:rPr>
        <w:t></w:t>
      </w:r>
      <w:r w:rsidR="00832874">
        <w:rPr>
          <w:rFonts w:ascii="Bookman Old Style" w:eastAsia="Bookman Old Style" w:hAnsi="Bookman Old Style"/>
          <w:i/>
          <w:color w:val="525A7D"/>
          <w:sz w:val="40"/>
        </w:rPr>
        <w:t>YAZMIN GARCIA HIDALGO</w:t>
      </w:r>
    </w:p>
    <w:p w:rsidR="00CE1925" w:rsidRDefault="00A45A4B">
      <w:pPr>
        <w:spacing w:line="200" w:lineRule="exact"/>
        <w:rPr>
          <w:rFonts w:ascii="Times New Roman" w:eastAsia="Times New Roman" w:hAnsi="Times New Roman"/>
          <w:sz w:val="24"/>
        </w:rPr>
      </w:pPr>
      <w:r>
        <w:rPr>
          <w:rFonts w:ascii="Bookman Old Style" w:eastAsia="Bookman Old Style" w:hAnsi="Bookman Old Style"/>
          <w:noProof/>
          <w:color w:val="525A7D"/>
          <w:sz w:val="40"/>
          <w:lang w:val="es-MX" w:eastAsia="es-MX"/>
        </w:rPr>
        <w:drawing>
          <wp:anchor distT="0" distB="0" distL="114300" distR="114300" simplePos="0" relativeHeight="251659264" behindDoc="1" locked="0" layoutInCell="0" allowOverlap="1" wp14:anchorId="2BF262C6" wp14:editId="0CC40818">
            <wp:simplePos x="0" y="0"/>
            <wp:positionH relativeFrom="column">
              <wp:posOffset>-464185</wp:posOffset>
            </wp:positionH>
            <wp:positionV relativeFrom="paragraph">
              <wp:posOffset>-536575</wp:posOffset>
            </wp:positionV>
            <wp:extent cx="6004560" cy="849439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04560" cy="8494395"/>
                    </a:xfrm>
                    <a:prstGeom prst="rect">
                      <a:avLst/>
                    </a:prstGeom>
                    <a:noFill/>
                  </pic:spPr>
                </pic:pic>
              </a:graphicData>
            </a:graphic>
            <wp14:sizeRelH relativeFrom="page">
              <wp14:pctWidth>0</wp14:pctWidth>
            </wp14:sizeRelH>
            <wp14:sizeRelV relativeFrom="page">
              <wp14:pctHeight>0</wp14:pctHeight>
            </wp14:sizeRelV>
          </wp:anchor>
        </w:drawing>
      </w:r>
    </w:p>
    <w:p w:rsidR="00CE1925" w:rsidRDefault="00CE1925">
      <w:pPr>
        <w:spacing w:line="200" w:lineRule="exact"/>
        <w:rPr>
          <w:rFonts w:ascii="Times New Roman" w:eastAsia="Times New Roman" w:hAnsi="Times New Roman"/>
          <w:sz w:val="24"/>
        </w:rPr>
      </w:pPr>
    </w:p>
    <w:p w:rsidR="00CE1925" w:rsidRDefault="00CE1925">
      <w:pPr>
        <w:spacing w:line="200" w:lineRule="exact"/>
        <w:rPr>
          <w:rFonts w:ascii="Times New Roman" w:eastAsia="Times New Roman" w:hAnsi="Times New Roman"/>
          <w:sz w:val="24"/>
        </w:rPr>
      </w:pPr>
    </w:p>
    <w:p w:rsidR="00CE1925" w:rsidRDefault="00CE1925">
      <w:pPr>
        <w:spacing w:line="200" w:lineRule="exact"/>
        <w:rPr>
          <w:rFonts w:ascii="Times New Roman" w:eastAsia="Times New Roman" w:hAnsi="Times New Roman"/>
          <w:sz w:val="24"/>
        </w:rPr>
      </w:pPr>
    </w:p>
    <w:p w:rsidR="00CE1925" w:rsidRDefault="00CE1925">
      <w:pPr>
        <w:spacing w:line="200" w:lineRule="exact"/>
        <w:rPr>
          <w:rFonts w:ascii="Times New Roman" w:eastAsia="Times New Roman" w:hAnsi="Times New Roman"/>
          <w:sz w:val="24"/>
        </w:rPr>
      </w:pPr>
    </w:p>
    <w:p w:rsidR="00CE1925" w:rsidRDefault="00CE1925">
      <w:pPr>
        <w:spacing w:line="200" w:lineRule="exact"/>
        <w:rPr>
          <w:rFonts w:ascii="Times New Roman" w:eastAsia="Times New Roman" w:hAnsi="Times New Roman"/>
          <w:sz w:val="24"/>
        </w:rPr>
      </w:pPr>
    </w:p>
    <w:p w:rsidR="00CE1925" w:rsidRDefault="00CE1925">
      <w:pPr>
        <w:spacing w:line="325" w:lineRule="exact"/>
        <w:rPr>
          <w:rFonts w:ascii="Times New Roman" w:eastAsia="Times New Roman" w:hAnsi="Times New Roman"/>
          <w:sz w:val="24"/>
        </w:rPr>
      </w:pPr>
    </w:p>
    <w:p w:rsidR="00CE1925" w:rsidRDefault="00CE1925">
      <w:pPr>
        <w:spacing w:line="239" w:lineRule="auto"/>
        <w:ind w:left="1"/>
        <w:rPr>
          <w:rFonts w:ascii="Bookman Old Style" w:eastAsia="Bookman Old Style" w:hAnsi="Bookman Old Style"/>
          <w:b/>
          <w:color w:val="9FB8CD"/>
          <w:sz w:val="28"/>
        </w:rPr>
      </w:pPr>
      <w:r>
        <w:rPr>
          <w:rFonts w:ascii="Bookman Old Style" w:eastAsia="Bookman Old Style" w:hAnsi="Bookman Old Style"/>
          <w:b/>
          <w:color w:val="9FB8CD"/>
          <w:sz w:val="28"/>
        </w:rPr>
        <w:t>Formación académica</w:t>
      </w:r>
    </w:p>
    <w:p w:rsidR="00CE1925" w:rsidRDefault="00CE1925">
      <w:pPr>
        <w:spacing w:line="103" w:lineRule="exact"/>
        <w:rPr>
          <w:rFonts w:ascii="Times New Roman" w:eastAsia="Times New Roman" w:hAnsi="Times New Roman"/>
          <w:sz w:val="24"/>
        </w:rPr>
      </w:pPr>
    </w:p>
    <w:p w:rsidR="00CE1925" w:rsidRDefault="00CE1925">
      <w:pPr>
        <w:spacing w:line="0" w:lineRule="atLeast"/>
        <w:ind w:left="1"/>
        <w:rPr>
          <w:rFonts w:ascii="Bookman Old Style" w:eastAsia="Bookman Old Style" w:hAnsi="Bookman Old Style"/>
          <w:color w:val="727CA3"/>
          <w:sz w:val="24"/>
        </w:rPr>
      </w:pPr>
      <w:r>
        <w:rPr>
          <w:rFonts w:ascii="Bookman Old Style" w:eastAsia="Bookman Old Style" w:hAnsi="Bookman Old Style"/>
          <w:b/>
          <w:color w:val="727CA3"/>
          <w:sz w:val="24"/>
        </w:rPr>
        <w:t xml:space="preserve">SECUNDARIA </w:t>
      </w:r>
      <w:r>
        <w:rPr>
          <w:rFonts w:ascii="Bookman Old Style" w:eastAsia="Bookman Old Style" w:hAnsi="Bookman Old Style"/>
          <w:color w:val="727CA3"/>
          <w:sz w:val="24"/>
        </w:rPr>
        <w:t>(</w:t>
      </w:r>
      <w:r w:rsidR="00832874">
        <w:rPr>
          <w:rFonts w:ascii="Bookman Old Style" w:eastAsia="Bookman Old Style" w:hAnsi="Bookman Old Style"/>
          <w:i/>
          <w:color w:val="A6A6A6"/>
          <w:sz w:val="24"/>
        </w:rPr>
        <w:t>1995-1997</w:t>
      </w:r>
      <w:r>
        <w:rPr>
          <w:rFonts w:ascii="Bookman Old Style" w:eastAsia="Bookman Old Style" w:hAnsi="Bookman Old Style"/>
          <w:color w:val="727CA3"/>
          <w:sz w:val="24"/>
        </w:rPr>
        <w:t>)</w:t>
      </w:r>
    </w:p>
    <w:p w:rsidR="00CE1925" w:rsidRPr="00CE1925" w:rsidRDefault="00832874">
      <w:pPr>
        <w:numPr>
          <w:ilvl w:val="0"/>
          <w:numId w:val="1"/>
        </w:numPr>
        <w:tabs>
          <w:tab w:val="left" w:pos="361"/>
        </w:tabs>
        <w:spacing w:line="185" w:lineRule="auto"/>
        <w:ind w:left="361" w:hanging="361"/>
        <w:jc w:val="both"/>
        <w:rPr>
          <w:rFonts w:ascii="Wingdings 3" w:eastAsia="Wingdings 3" w:hAnsi="Wingdings 3"/>
          <w:b/>
          <w:i/>
          <w:color w:val="A6A6A6"/>
          <w:sz w:val="29"/>
          <w:vertAlign w:val="superscript"/>
        </w:rPr>
      </w:pPr>
      <w:r>
        <w:rPr>
          <w:rFonts w:ascii="Gill Sans MT" w:eastAsia="Gill Sans MT" w:hAnsi="Gill Sans MT"/>
          <w:b/>
          <w:i/>
          <w:color w:val="A6A6A6"/>
          <w:sz w:val="17"/>
        </w:rPr>
        <w:t>ESFAID</w:t>
      </w:r>
    </w:p>
    <w:p w:rsidR="00CE1925" w:rsidRDefault="00CE1925">
      <w:pPr>
        <w:spacing w:line="364" w:lineRule="exact"/>
        <w:rPr>
          <w:rFonts w:ascii="Times New Roman" w:eastAsia="Times New Roman" w:hAnsi="Times New Roman"/>
          <w:sz w:val="24"/>
        </w:rPr>
      </w:pPr>
    </w:p>
    <w:p w:rsidR="006B2920" w:rsidRDefault="006B2920" w:rsidP="006B2920">
      <w:pPr>
        <w:spacing w:line="0" w:lineRule="atLeast"/>
        <w:ind w:left="1"/>
        <w:rPr>
          <w:rFonts w:ascii="Bookman Old Style" w:eastAsia="Bookman Old Style" w:hAnsi="Bookman Old Style"/>
          <w:color w:val="727CA3"/>
          <w:sz w:val="24"/>
        </w:rPr>
      </w:pPr>
      <w:r>
        <w:rPr>
          <w:rFonts w:ascii="Bookman Old Style" w:eastAsia="Bookman Old Style" w:hAnsi="Bookman Old Style"/>
          <w:b/>
          <w:color w:val="727CA3"/>
          <w:sz w:val="24"/>
        </w:rPr>
        <w:t>BACHILLERATO</w:t>
      </w:r>
      <w:r w:rsidR="00CE1925">
        <w:rPr>
          <w:rFonts w:ascii="Bookman Old Style" w:eastAsia="Bookman Old Style" w:hAnsi="Bookman Old Style"/>
          <w:b/>
          <w:color w:val="727CA3"/>
          <w:sz w:val="24"/>
        </w:rPr>
        <w:t xml:space="preserve"> </w:t>
      </w:r>
      <w:r w:rsidR="00CE1925">
        <w:rPr>
          <w:rFonts w:ascii="Bookman Old Style" w:eastAsia="Bookman Old Style" w:hAnsi="Bookman Old Style"/>
          <w:color w:val="727CA3"/>
          <w:sz w:val="24"/>
        </w:rPr>
        <w:t>(</w:t>
      </w:r>
      <w:r w:rsidR="00832874">
        <w:rPr>
          <w:rFonts w:ascii="Bookman Old Style" w:eastAsia="Bookman Old Style" w:hAnsi="Bookman Old Style"/>
          <w:i/>
          <w:color w:val="A6A6A6"/>
          <w:sz w:val="24"/>
        </w:rPr>
        <w:t>1997-2000</w:t>
      </w:r>
      <w:r w:rsidR="00CE1925">
        <w:rPr>
          <w:rFonts w:ascii="Bookman Old Style" w:eastAsia="Bookman Old Style" w:hAnsi="Bookman Old Style"/>
          <w:color w:val="727CA3"/>
          <w:sz w:val="24"/>
        </w:rPr>
        <w:t>)</w:t>
      </w:r>
    </w:p>
    <w:p w:rsidR="006B2920" w:rsidRPr="006B2920" w:rsidRDefault="00832874" w:rsidP="006B2920">
      <w:pPr>
        <w:numPr>
          <w:ilvl w:val="0"/>
          <w:numId w:val="1"/>
        </w:numPr>
        <w:tabs>
          <w:tab w:val="left" w:pos="361"/>
        </w:tabs>
        <w:spacing w:line="185" w:lineRule="auto"/>
        <w:ind w:left="361" w:hanging="361"/>
        <w:jc w:val="both"/>
        <w:rPr>
          <w:rFonts w:ascii="Wingdings 3" w:eastAsia="Wingdings 3" w:hAnsi="Wingdings 3"/>
          <w:b/>
          <w:i/>
          <w:color w:val="A6A6A6"/>
          <w:sz w:val="29"/>
          <w:vertAlign w:val="superscript"/>
        </w:rPr>
      </w:pPr>
      <w:r>
        <w:rPr>
          <w:rFonts w:ascii="Gill Sans MT" w:eastAsia="Gill Sans MT" w:hAnsi="Gill Sans MT"/>
          <w:b/>
          <w:i/>
          <w:color w:val="A6A6A6"/>
          <w:sz w:val="17"/>
        </w:rPr>
        <w:t xml:space="preserve">CETIS 135 </w:t>
      </w:r>
    </w:p>
    <w:p w:rsidR="006B2920" w:rsidRDefault="006B2920" w:rsidP="006B2920">
      <w:pPr>
        <w:tabs>
          <w:tab w:val="left" w:pos="361"/>
        </w:tabs>
        <w:spacing w:line="185" w:lineRule="auto"/>
        <w:ind w:left="361"/>
        <w:jc w:val="both"/>
        <w:rPr>
          <w:rFonts w:ascii="Gill Sans MT" w:eastAsia="Gill Sans MT" w:hAnsi="Gill Sans MT"/>
          <w:sz w:val="17"/>
        </w:rPr>
      </w:pPr>
    </w:p>
    <w:p w:rsidR="006B2920" w:rsidRDefault="006B2920" w:rsidP="006B2920">
      <w:pPr>
        <w:tabs>
          <w:tab w:val="left" w:pos="361"/>
        </w:tabs>
        <w:spacing w:line="185" w:lineRule="auto"/>
        <w:ind w:left="361"/>
        <w:jc w:val="both"/>
        <w:rPr>
          <w:rFonts w:ascii="Wingdings 3" w:eastAsia="Wingdings 3" w:hAnsi="Wingdings 3"/>
          <w:color w:val="628BAD"/>
          <w:sz w:val="29"/>
          <w:vertAlign w:val="superscript"/>
        </w:rPr>
      </w:pPr>
    </w:p>
    <w:p w:rsidR="006B2920" w:rsidRDefault="006B2920" w:rsidP="006B2920">
      <w:pPr>
        <w:spacing w:line="0" w:lineRule="atLeast"/>
        <w:ind w:left="1"/>
        <w:rPr>
          <w:rFonts w:ascii="Bookman Old Style" w:eastAsia="Bookman Old Style" w:hAnsi="Bookman Old Style"/>
          <w:color w:val="727CA3"/>
          <w:sz w:val="24"/>
        </w:rPr>
      </w:pPr>
      <w:r>
        <w:rPr>
          <w:rFonts w:ascii="Bookman Old Style" w:eastAsia="Bookman Old Style" w:hAnsi="Bookman Old Style"/>
          <w:b/>
          <w:color w:val="727CA3"/>
          <w:sz w:val="24"/>
        </w:rPr>
        <w:t xml:space="preserve">NIVEL SUPERIOR </w:t>
      </w:r>
      <w:r>
        <w:rPr>
          <w:rFonts w:ascii="Bookman Old Style" w:eastAsia="Bookman Old Style" w:hAnsi="Bookman Old Style"/>
          <w:color w:val="727CA3"/>
          <w:sz w:val="24"/>
        </w:rPr>
        <w:t>(</w:t>
      </w:r>
      <w:r w:rsidR="00832874">
        <w:rPr>
          <w:rFonts w:ascii="Bookman Old Style" w:eastAsia="Bookman Old Style" w:hAnsi="Bookman Old Style"/>
          <w:i/>
          <w:color w:val="A6A6A6"/>
          <w:sz w:val="24"/>
        </w:rPr>
        <w:t>2000-2005</w:t>
      </w:r>
      <w:r>
        <w:rPr>
          <w:rFonts w:ascii="Bookman Old Style" w:eastAsia="Bookman Old Style" w:hAnsi="Bookman Old Style"/>
          <w:color w:val="727CA3"/>
          <w:sz w:val="24"/>
        </w:rPr>
        <w:t>)</w:t>
      </w:r>
    </w:p>
    <w:p w:rsidR="00CE1925" w:rsidRPr="004151FD" w:rsidRDefault="00832874" w:rsidP="004151FD">
      <w:pPr>
        <w:numPr>
          <w:ilvl w:val="0"/>
          <w:numId w:val="1"/>
        </w:numPr>
        <w:tabs>
          <w:tab w:val="left" w:pos="361"/>
        </w:tabs>
        <w:spacing w:line="185" w:lineRule="auto"/>
        <w:ind w:left="361" w:hanging="361"/>
        <w:jc w:val="both"/>
        <w:rPr>
          <w:rFonts w:ascii="Wingdings 3" w:eastAsia="Wingdings 3" w:hAnsi="Wingdings 3"/>
          <w:b/>
          <w:i/>
          <w:color w:val="A6A6A6"/>
          <w:sz w:val="29"/>
          <w:vertAlign w:val="superscript"/>
        </w:rPr>
      </w:pPr>
      <w:r>
        <w:rPr>
          <w:rFonts w:ascii="Gill Sans MT" w:eastAsia="Gill Sans MT" w:hAnsi="Gill Sans MT"/>
          <w:b/>
          <w:i/>
          <w:color w:val="A6A6A6"/>
          <w:sz w:val="17"/>
        </w:rPr>
        <w:t>INSTITUTO TECNOLOGICO DE CHULPANCINGO</w:t>
      </w:r>
      <w:r w:rsidR="006B2920" w:rsidRPr="006B2920">
        <w:rPr>
          <w:rFonts w:ascii="Gill Sans MT" w:eastAsia="Gill Sans MT" w:hAnsi="Gill Sans MT"/>
          <w:b/>
          <w:i/>
          <w:color w:val="A6A6A6"/>
          <w:sz w:val="17"/>
        </w:rPr>
        <w:t xml:space="preserve"> </w:t>
      </w:r>
    </w:p>
    <w:p w:rsidR="00CE1925" w:rsidRDefault="00CE1925">
      <w:pPr>
        <w:spacing w:line="200" w:lineRule="exact"/>
        <w:rPr>
          <w:rFonts w:ascii="Times New Roman" w:eastAsia="Times New Roman" w:hAnsi="Times New Roman"/>
          <w:sz w:val="24"/>
        </w:rPr>
      </w:pPr>
    </w:p>
    <w:p w:rsidR="00CE1925" w:rsidRPr="00E35C67" w:rsidRDefault="00CE1925">
      <w:pPr>
        <w:spacing w:line="253" w:lineRule="exact"/>
        <w:rPr>
          <w:rFonts w:ascii="Times New Roman" w:eastAsia="Times New Roman" w:hAnsi="Times New Roman"/>
          <w:sz w:val="32"/>
          <w:szCs w:val="32"/>
        </w:rPr>
      </w:pPr>
    </w:p>
    <w:p w:rsidR="00CE1925" w:rsidRPr="00E35C67" w:rsidRDefault="00CE1925">
      <w:pPr>
        <w:spacing w:line="0" w:lineRule="atLeast"/>
        <w:ind w:left="1"/>
        <w:rPr>
          <w:rFonts w:ascii="Bookman Old Style" w:eastAsia="Bookman Old Style" w:hAnsi="Bookman Old Style"/>
          <w:b/>
          <w:color w:val="9FB8CD"/>
          <w:sz w:val="32"/>
          <w:szCs w:val="32"/>
        </w:rPr>
      </w:pPr>
      <w:r w:rsidRPr="00E35C67">
        <w:rPr>
          <w:rFonts w:ascii="Bookman Old Style" w:eastAsia="Bookman Old Style" w:hAnsi="Bookman Old Style"/>
          <w:b/>
          <w:color w:val="9FB8CD"/>
          <w:sz w:val="32"/>
          <w:szCs w:val="32"/>
        </w:rPr>
        <w:t>Experiencia</w:t>
      </w:r>
    </w:p>
    <w:p w:rsidR="006B2920" w:rsidRDefault="006B2920">
      <w:pPr>
        <w:spacing w:line="0" w:lineRule="atLeast"/>
        <w:ind w:left="1"/>
        <w:rPr>
          <w:rFonts w:ascii="Bookman Old Style" w:eastAsia="Bookman Old Style" w:hAnsi="Bookman Old Style"/>
          <w:b/>
          <w:color w:val="9FB8CD"/>
          <w:sz w:val="28"/>
        </w:rPr>
      </w:pPr>
    </w:p>
    <w:p w:rsidR="00CE1925" w:rsidRDefault="00CE1925">
      <w:pPr>
        <w:spacing w:line="23" w:lineRule="exact"/>
        <w:rPr>
          <w:rFonts w:ascii="Times New Roman" w:eastAsia="Times New Roman" w:hAnsi="Times New Roman"/>
          <w:sz w:val="24"/>
        </w:rPr>
      </w:pPr>
    </w:p>
    <w:p w:rsidR="00E35C67" w:rsidRPr="00E35C67" w:rsidRDefault="00E35C67" w:rsidP="00E35C67">
      <w:pPr>
        <w:pStyle w:val="Ttulo4"/>
        <w:widowControl w:val="0"/>
        <w:numPr>
          <w:ilvl w:val="0"/>
          <w:numId w:val="8"/>
        </w:numPr>
        <w:jc w:val="both"/>
        <w:rPr>
          <w:rFonts w:ascii="Bookman Old Style" w:eastAsia="Bookman Old Style" w:hAnsi="Bookman Old Style" w:cs="Arial"/>
          <w:b w:val="0"/>
          <w:bCs w:val="0"/>
          <w:i w:val="0"/>
          <w:iCs w:val="0"/>
          <w:color w:val="727CA3"/>
          <w:kern w:val="0"/>
          <w:sz w:val="28"/>
          <w:szCs w:val="28"/>
          <w:lang w:val="es-ES" w:eastAsia="es-ES"/>
        </w:rPr>
      </w:pPr>
      <w:r w:rsidRPr="00E35C67">
        <w:rPr>
          <w:rFonts w:ascii="Bookman Old Style" w:eastAsia="Bookman Old Style" w:hAnsi="Bookman Old Style" w:cs="Arial"/>
          <w:b w:val="0"/>
          <w:bCs w:val="0"/>
          <w:i w:val="0"/>
          <w:iCs w:val="0"/>
          <w:color w:val="727CA3"/>
          <w:kern w:val="0"/>
          <w:sz w:val="28"/>
          <w:szCs w:val="28"/>
          <w:lang w:val="es-ES" w:eastAsia="es-ES"/>
        </w:rPr>
        <w:t>Servicio Social y residencia Profesional en la Coordinación del Programa “Pensión Guerrero” (</w:t>
      </w:r>
      <w:r w:rsidR="004151FD">
        <w:rPr>
          <w:rFonts w:ascii="Bookman Old Style" w:eastAsia="Bookman Old Style" w:hAnsi="Bookman Old Style" w:cs="Arial"/>
          <w:b w:val="0"/>
          <w:bCs w:val="0"/>
          <w:i w:val="0"/>
          <w:iCs w:val="0"/>
          <w:color w:val="727CA3"/>
          <w:kern w:val="0"/>
          <w:sz w:val="28"/>
          <w:szCs w:val="28"/>
          <w:lang w:val="es-ES" w:eastAsia="es-ES"/>
        </w:rPr>
        <w:t xml:space="preserve">marzo </w:t>
      </w:r>
      <w:r w:rsidRPr="00E35C67">
        <w:rPr>
          <w:rFonts w:ascii="Bookman Old Style" w:eastAsia="Bookman Old Style" w:hAnsi="Bookman Old Style" w:cs="Arial"/>
          <w:b w:val="0"/>
          <w:bCs w:val="0"/>
          <w:i w:val="0"/>
          <w:iCs w:val="0"/>
          <w:color w:val="727CA3"/>
          <w:kern w:val="0"/>
          <w:sz w:val="28"/>
          <w:szCs w:val="28"/>
          <w:lang w:val="es-ES" w:eastAsia="es-ES"/>
        </w:rPr>
        <w:t>2004).</w:t>
      </w:r>
    </w:p>
    <w:p w:rsidR="00E35C67" w:rsidRPr="00E35C67" w:rsidRDefault="00E35C67" w:rsidP="00E35C67">
      <w:pPr>
        <w:widowControl w:val="0"/>
        <w:ind w:firstLine="75"/>
        <w:jc w:val="both"/>
        <w:rPr>
          <w:rFonts w:ascii="Bookman Old Style" w:eastAsia="Bookman Old Style" w:hAnsi="Bookman Old Style"/>
          <w:color w:val="727CA3"/>
          <w:sz w:val="28"/>
          <w:szCs w:val="28"/>
        </w:rPr>
      </w:pPr>
    </w:p>
    <w:p w:rsidR="00E35C67" w:rsidRPr="00E35C67" w:rsidRDefault="00E35C67" w:rsidP="00E35C67">
      <w:pPr>
        <w:widowControl w:val="0"/>
        <w:numPr>
          <w:ilvl w:val="0"/>
          <w:numId w:val="8"/>
        </w:numPr>
        <w:jc w:val="both"/>
        <w:rPr>
          <w:rFonts w:ascii="Bookman Old Style" w:eastAsia="Bookman Old Style" w:hAnsi="Bookman Old Style"/>
          <w:color w:val="727CA3"/>
          <w:sz w:val="28"/>
          <w:szCs w:val="28"/>
        </w:rPr>
      </w:pPr>
      <w:r w:rsidRPr="00E35C67">
        <w:rPr>
          <w:rFonts w:ascii="Bookman Old Style" w:eastAsia="Bookman Old Style" w:hAnsi="Bookman Old Style"/>
          <w:color w:val="727CA3"/>
          <w:sz w:val="28"/>
          <w:szCs w:val="28"/>
        </w:rPr>
        <w:t>Proyecto de Residencia Profesional, Transformación del Programa Pensión Guerrero al OPD Instituto Guerrerense para la Atención Integral de las Personas Adultas Mayores IGATIPAM (OPD) con el cual obtuve mi título Profesional (</w:t>
      </w:r>
      <w:r w:rsidR="004151FD">
        <w:rPr>
          <w:rFonts w:ascii="Bookman Old Style" w:eastAsia="Bookman Old Style" w:hAnsi="Bookman Old Style"/>
          <w:color w:val="727CA3"/>
          <w:sz w:val="28"/>
          <w:szCs w:val="28"/>
        </w:rPr>
        <w:t xml:space="preserve">septiembre </w:t>
      </w:r>
      <w:r w:rsidRPr="00E35C67">
        <w:rPr>
          <w:rFonts w:ascii="Bookman Old Style" w:eastAsia="Bookman Old Style" w:hAnsi="Bookman Old Style"/>
          <w:color w:val="727CA3"/>
          <w:sz w:val="28"/>
          <w:szCs w:val="28"/>
        </w:rPr>
        <w:t>2005).</w:t>
      </w:r>
    </w:p>
    <w:p w:rsidR="00E35C67" w:rsidRPr="00E35C67" w:rsidRDefault="00E35C67" w:rsidP="00E35C67">
      <w:pPr>
        <w:widowControl w:val="0"/>
        <w:jc w:val="both"/>
        <w:rPr>
          <w:rFonts w:ascii="Bookman Old Style" w:eastAsia="Bookman Old Style" w:hAnsi="Bookman Old Style"/>
          <w:color w:val="727CA3"/>
          <w:sz w:val="28"/>
          <w:szCs w:val="28"/>
        </w:rPr>
      </w:pPr>
    </w:p>
    <w:p w:rsidR="00E35C67" w:rsidRPr="00E35C67" w:rsidRDefault="00E35C67" w:rsidP="00E35C67">
      <w:pPr>
        <w:pStyle w:val="Ttulo4"/>
        <w:widowControl w:val="0"/>
        <w:numPr>
          <w:ilvl w:val="0"/>
          <w:numId w:val="8"/>
        </w:numPr>
        <w:jc w:val="both"/>
        <w:rPr>
          <w:rFonts w:ascii="Bookman Old Style" w:eastAsia="Bookman Old Style" w:hAnsi="Bookman Old Style" w:cs="Arial"/>
          <w:b w:val="0"/>
          <w:bCs w:val="0"/>
          <w:i w:val="0"/>
          <w:iCs w:val="0"/>
          <w:color w:val="727CA3"/>
          <w:kern w:val="0"/>
          <w:sz w:val="28"/>
          <w:szCs w:val="28"/>
          <w:lang w:val="es-ES" w:eastAsia="es-ES"/>
        </w:rPr>
      </w:pPr>
      <w:r w:rsidRPr="00E35C67">
        <w:rPr>
          <w:rFonts w:ascii="Bookman Old Style" w:eastAsia="Bookman Old Style" w:hAnsi="Bookman Old Style" w:cs="Arial"/>
          <w:b w:val="0"/>
          <w:bCs w:val="0"/>
          <w:i w:val="0"/>
          <w:iCs w:val="0"/>
          <w:color w:val="727CA3"/>
          <w:kern w:val="0"/>
          <w:sz w:val="28"/>
          <w:szCs w:val="28"/>
          <w:lang w:val="es-ES" w:eastAsia="es-ES"/>
        </w:rPr>
        <w:t>Auxiliar Contable en el OPD Del Gobierno del Estado, Instituto Guerrerense para la Atención Integral de las Personas Adultas Mayores IGATIPAM (</w:t>
      </w:r>
      <w:r w:rsidR="004151FD">
        <w:rPr>
          <w:rFonts w:ascii="Bookman Old Style" w:eastAsia="Bookman Old Style" w:hAnsi="Bookman Old Style" w:cs="Arial"/>
          <w:b w:val="0"/>
          <w:bCs w:val="0"/>
          <w:i w:val="0"/>
          <w:iCs w:val="0"/>
          <w:color w:val="727CA3"/>
          <w:kern w:val="0"/>
          <w:sz w:val="28"/>
          <w:szCs w:val="28"/>
          <w:lang w:val="es-ES" w:eastAsia="es-ES"/>
        </w:rPr>
        <w:t>Abril 2004</w:t>
      </w:r>
      <w:r w:rsidRPr="00E35C67">
        <w:rPr>
          <w:rFonts w:ascii="Bookman Old Style" w:eastAsia="Bookman Old Style" w:hAnsi="Bookman Old Style" w:cs="Arial"/>
          <w:b w:val="0"/>
          <w:bCs w:val="0"/>
          <w:i w:val="0"/>
          <w:iCs w:val="0"/>
          <w:color w:val="727CA3"/>
          <w:kern w:val="0"/>
          <w:sz w:val="28"/>
          <w:szCs w:val="28"/>
          <w:lang w:val="es-ES" w:eastAsia="es-ES"/>
        </w:rPr>
        <w:t>-</w:t>
      </w:r>
      <w:r w:rsidR="004151FD">
        <w:rPr>
          <w:rFonts w:ascii="Bookman Old Style" w:eastAsia="Bookman Old Style" w:hAnsi="Bookman Old Style" w:cs="Arial"/>
          <w:b w:val="0"/>
          <w:bCs w:val="0"/>
          <w:i w:val="0"/>
          <w:iCs w:val="0"/>
          <w:color w:val="727CA3"/>
          <w:kern w:val="0"/>
          <w:sz w:val="28"/>
          <w:szCs w:val="28"/>
          <w:lang w:val="es-ES" w:eastAsia="es-ES"/>
        </w:rPr>
        <w:t>Febrero 2011</w:t>
      </w:r>
      <w:r w:rsidRPr="00E35C67">
        <w:rPr>
          <w:rFonts w:ascii="Bookman Old Style" w:eastAsia="Bookman Old Style" w:hAnsi="Bookman Old Style" w:cs="Arial"/>
          <w:b w:val="0"/>
          <w:bCs w:val="0"/>
          <w:i w:val="0"/>
          <w:iCs w:val="0"/>
          <w:color w:val="727CA3"/>
          <w:kern w:val="0"/>
          <w:sz w:val="28"/>
          <w:szCs w:val="28"/>
          <w:lang w:val="es-ES" w:eastAsia="es-ES"/>
        </w:rPr>
        <w:t>).</w:t>
      </w:r>
      <w:r w:rsidR="002714B6">
        <w:rPr>
          <w:rFonts w:ascii="Bookman Old Style" w:eastAsia="Bookman Old Style" w:hAnsi="Bookman Old Style" w:cs="Arial"/>
          <w:b w:val="0"/>
          <w:bCs w:val="0"/>
          <w:i w:val="0"/>
          <w:iCs w:val="0"/>
          <w:color w:val="727CA3"/>
          <w:kern w:val="0"/>
          <w:sz w:val="28"/>
          <w:szCs w:val="28"/>
          <w:lang w:val="es-ES" w:eastAsia="es-ES"/>
        </w:rPr>
        <w:t xml:space="preserve"> 7 años de experiencia.</w:t>
      </w:r>
    </w:p>
    <w:p w:rsidR="00E35C67" w:rsidRPr="00E35C67" w:rsidRDefault="00E35C67" w:rsidP="00E35C67">
      <w:pPr>
        <w:widowControl w:val="0"/>
        <w:ind w:left="75"/>
        <w:jc w:val="both"/>
        <w:rPr>
          <w:rFonts w:ascii="Bookman Old Style" w:eastAsia="Bookman Old Style" w:hAnsi="Bookman Old Style"/>
          <w:color w:val="727CA3"/>
          <w:sz w:val="28"/>
          <w:szCs w:val="28"/>
        </w:rPr>
      </w:pPr>
    </w:p>
    <w:p w:rsidR="00E35C67" w:rsidRDefault="00E35C67" w:rsidP="00E35C67">
      <w:pPr>
        <w:pStyle w:val="Ttulo4"/>
        <w:widowControl w:val="0"/>
        <w:numPr>
          <w:ilvl w:val="0"/>
          <w:numId w:val="8"/>
        </w:numPr>
        <w:jc w:val="both"/>
        <w:rPr>
          <w:rFonts w:ascii="Bookman Old Style" w:eastAsia="Bookman Old Style" w:hAnsi="Bookman Old Style" w:cs="Arial"/>
          <w:b w:val="0"/>
          <w:bCs w:val="0"/>
          <w:i w:val="0"/>
          <w:iCs w:val="0"/>
          <w:color w:val="727CA3"/>
          <w:kern w:val="0"/>
          <w:sz w:val="28"/>
          <w:szCs w:val="28"/>
          <w:lang w:val="es-ES" w:eastAsia="es-ES"/>
        </w:rPr>
      </w:pPr>
      <w:r w:rsidRPr="00E35C67">
        <w:rPr>
          <w:rFonts w:ascii="Bookman Old Style" w:eastAsia="Bookman Old Style" w:hAnsi="Bookman Old Style" w:cs="Arial"/>
          <w:b w:val="0"/>
          <w:bCs w:val="0"/>
          <w:i w:val="0"/>
          <w:iCs w:val="0"/>
          <w:color w:val="727CA3"/>
          <w:kern w:val="0"/>
          <w:sz w:val="28"/>
          <w:szCs w:val="28"/>
          <w:lang w:val="es-ES" w:eastAsia="es-ES"/>
        </w:rPr>
        <w:t>Jefa del Departamento De Recursos Financieros del IGATIPAM (</w:t>
      </w:r>
      <w:r w:rsidR="004151FD">
        <w:rPr>
          <w:rFonts w:ascii="Bookman Old Style" w:eastAsia="Bookman Old Style" w:hAnsi="Bookman Old Style" w:cs="Arial"/>
          <w:b w:val="0"/>
          <w:bCs w:val="0"/>
          <w:i w:val="0"/>
          <w:iCs w:val="0"/>
          <w:color w:val="727CA3"/>
          <w:kern w:val="0"/>
          <w:sz w:val="28"/>
          <w:szCs w:val="28"/>
          <w:lang w:val="es-ES" w:eastAsia="es-ES"/>
        </w:rPr>
        <w:t>Marzo 2011</w:t>
      </w:r>
      <w:r w:rsidRPr="00E35C67">
        <w:rPr>
          <w:rFonts w:ascii="Bookman Old Style" w:eastAsia="Bookman Old Style" w:hAnsi="Bookman Old Style" w:cs="Arial"/>
          <w:b w:val="0"/>
          <w:bCs w:val="0"/>
          <w:i w:val="0"/>
          <w:iCs w:val="0"/>
          <w:color w:val="727CA3"/>
          <w:kern w:val="0"/>
          <w:sz w:val="28"/>
          <w:szCs w:val="28"/>
          <w:lang w:val="es-ES" w:eastAsia="es-ES"/>
        </w:rPr>
        <w:t>-</w:t>
      </w:r>
      <w:r w:rsidR="004151FD">
        <w:rPr>
          <w:rFonts w:ascii="Bookman Old Style" w:eastAsia="Bookman Old Style" w:hAnsi="Bookman Old Style" w:cs="Arial"/>
          <w:b w:val="0"/>
          <w:bCs w:val="0"/>
          <w:i w:val="0"/>
          <w:iCs w:val="0"/>
          <w:color w:val="727CA3"/>
          <w:kern w:val="0"/>
          <w:sz w:val="28"/>
          <w:szCs w:val="28"/>
          <w:lang w:val="es-ES" w:eastAsia="es-ES"/>
        </w:rPr>
        <w:t>Enero 2016</w:t>
      </w:r>
      <w:r w:rsidRPr="00E35C67">
        <w:rPr>
          <w:rFonts w:ascii="Bookman Old Style" w:eastAsia="Bookman Old Style" w:hAnsi="Bookman Old Style" w:cs="Arial"/>
          <w:b w:val="0"/>
          <w:bCs w:val="0"/>
          <w:i w:val="0"/>
          <w:iCs w:val="0"/>
          <w:color w:val="727CA3"/>
          <w:kern w:val="0"/>
          <w:sz w:val="28"/>
          <w:szCs w:val="28"/>
          <w:lang w:val="es-ES" w:eastAsia="es-ES"/>
        </w:rPr>
        <w:t>).</w:t>
      </w:r>
      <w:r w:rsidR="002714B6">
        <w:rPr>
          <w:rFonts w:ascii="Bookman Old Style" w:eastAsia="Bookman Old Style" w:hAnsi="Bookman Old Style" w:cs="Arial"/>
          <w:b w:val="0"/>
          <w:bCs w:val="0"/>
          <w:i w:val="0"/>
          <w:iCs w:val="0"/>
          <w:color w:val="727CA3"/>
          <w:kern w:val="0"/>
          <w:sz w:val="28"/>
          <w:szCs w:val="28"/>
          <w:lang w:val="es-ES" w:eastAsia="es-ES"/>
        </w:rPr>
        <w:t xml:space="preserve"> 5 años de experiencia.</w:t>
      </w:r>
    </w:p>
    <w:p w:rsidR="004151FD" w:rsidRDefault="004151FD" w:rsidP="004151FD">
      <w:pPr>
        <w:pStyle w:val="Prrafodelista"/>
        <w:rPr>
          <w:rFonts w:ascii="Bookman Old Style" w:eastAsia="Bookman Old Style" w:hAnsi="Bookman Old Style"/>
          <w:b/>
          <w:bCs/>
          <w:i/>
          <w:iCs/>
          <w:color w:val="727CA3"/>
          <w:sz w:val="28"/>
          <w:szCs w:val="28"/>
        </w:rPr>
      </w:pPr>
    </w:p>
    <w:p w:rsidR="004151FD" w:rsidRPr="004151FD" w:rsidRDefault="004151FD" w:rsidP="00E35C67">
      <w:pPr>
        <w:pStyle w:val="Ttulo4"/>
        <w:widowControl w:val="0"/>
        <w:numPr>
          <w:ilvl w:val="0"/>
          <w:numId w:val="8"/>
        </w:numPr>
        <w:jc w:val="both"/>
        <w:rPr>
          <w:rFonts w:ascii="Bookman Old Style" w:eastAsia="Bookman Old Style" w:hAnsi="Bookman Old Style" w:cs="Arial"/>
          <w:b w:val="0"/>
          <w:bCs w:val="0"/>
          <w:i w:val="0"/>
          <w:iCs w:val="0"/>
          <w:color w:val="727CA3"/>
          <w:kern w:val="0"/>
          <w:sz w:val="28"/>
          <w:szCs w:val="28"/>
          <w:lang w:val="es-ES" w:eastAsia="es-ES"/>
        </w:rPr>
      </w:pPr>
      <w:r>
        <w:rPr>
          <w:rFonts w:ascii="Bookman Old Style" w:eastAsia="Bookman Old Style" w:hAnsi="Bookman Old Style" w:cs="Arial"/>
          <w:b w:val="0"/>
          <w:bCs w:val="0"/>
          <w:i w:val="0"/>
          <w:iCs w:val="0"/>
          <w:color w:val="727CA3"/>
          <w:kern w:val="0"/>
          <w:sz w:val="28"/>
          <w:szCs w:val="28"/>
          <w:lang w:val="es-ES" w:eastAsia="es-ES"/>
        </w:rPr>
        <w:t xml:space="preserve">Directora de finanzas y administración del </w:t>
      </w:r>
      <w:r w:rsidRPr="004151FD">
        <w:rPr>
          <w:rFonts w:ascii="Bookman Old Style" w:eastAsia="Bookman Old Style" w:hAnsi="Bookman Old Style"/>
          <w:b w:val="0"/>
          <w:i w:val="0"/>
          <w:color w:val="727CA3"/>
          <w:sz w:val="28"/>
          <w:szCs w:val="28"/>
        </w:rPr>
        <w:t>OPD Instituto Guerrerense para la Atención Integral de las Personas Adultas Mayores</w:t>
      </w:r>
      <w:r w:rsidRPr="004151FD">
        <w:rPr>
          <w:rFonts w:ascii="Bookman Old Style" w:eastAsia="Bookman Old Style" w:hAnsi="Bookman Old Style"/>
          <w:b w:val="0"/>
          <w:i w:val="0"/>
          <w:color w:val="727CA3"/>
          <w:sz w:val="28"/>
          <w:szCs w:val="28"/>
        </w:rPr>
        <w:t xml:space="preserve"> (Febrero 2016 – Marzo 2017)</w:t>
      </w:r>
      <w:r w:rsidR="002714B6">
        <w:rPr>
          <w:rFonts w:ascii="Bookman Old Style" w:eastAsia="Bookman Old Style" w:hAnsi="Bookman Old Style"/>
          <w:b w:val="0"/>
          <w:i w:val="0"/>
          <w:color w:val="727CA3"/>
          <w:sz w:val="28"/>
          <w:szCs w:val="28"/>
        </w:rPr>
        <w:t xml:space="preserve"> 1 año de experiencia.</w:t>
      </w:r>
    </w:p>
    <w:p w:rsidR="00E35C67" w:rsidRPr="00E35C67" w:rsidRDefault="00E35C67" w:rsidP="00E35C67">
      <w:pPr>
        <w:widowControl w:val="0"/>
        <w:jc w:val="both"/>
        <w:rPr>
          <w:rFonts w:ascii="Bookman Old Style" w:eastAsia="Bookman Old Style" w:hAnsi="Bookman Old Style"/>
          <w:color w:val="727CA3"/>
          <w:sz w:val="24"/>
        </w:rPr>
      </w:pPr>
      <w:r w:rsidRPr="00E35C67">
        <w:rPr>
          <w:rFonts w:ascii="Bookman Old Style" w:eastAsia="Bookman Old Style" w:hAnsi="Bookman Old Style"/>
          <w:color w:val="727CA3"/>
          <w:sz w:val="24"/>
        </w:rPr>
        <w:t> </w:t>
      </w:r>
    </w:p>
    <w:p w:rsidR="006B2920" w:rsidRPr="00E35C67" w:rsidRDefault="006B2920" w:rsidP="00E35C67">
      <w:pPr>
        <w:spacing w:line="0" w:lineRule="atLeast"/>
        <w:ind w:left="1"/>
        <w:jc w:val="both"/>
        <w:rPr>
          <w:rFonts w:ascii="Gill Sans MT" w:eastAsia="Gill Sans MT" w:hAnsi="Gill Sans MT"/>
          <w:color w:val="A6A6A6"/>
          <w:sz w:val="22"/>
        </w:rPr>
      </w:pPr>
    </w:p>
    <w:p w:rsidR="006B2920" w:rsidRPr="006B2920" w:rsidRDefault="006B2920" w:rsidP="006B2920">
      <w:pPr>
        <w:spacing w:line="0" w:lineRule="atLeast"/>
        <w:ind w:left="1"/>
        <w:rPr>
          <w:rFonts w:ascii="Gill Sans MT" w:eastAsia="Gill Sans MT" w:hAnsi="Gill Sans MT"/>
          <w:color w:val="A6A6A6"/>
          <w:sz w:val="22"/>
        </w:rPr>
      </w:pPr>
    </w:p>
    <w:p w:rsidR="00E35C67" w:rsidRDefault="00E35C67" w:rsidP="00E35C67">
      <w:pPr>
        <w:spacing w:line="0" w:lineRule="atLeast"/>
        <w:rPr>
          <w:rFonts w:ascii="Times New Roman" w:eastAsia="Times New Roman" w:hAnsi="Times New Roman"/>
          <w:sz w:val="24"/>
        </w:rPr>
      </w:pPr>
    </w:p>
    <w:p w:rsidR="001757F5" w:rsidRDefault="001757F5" w:rsidP="00E35C67">
      <w:pPr>
        <w:spacing w:line="0" w:lineRule="atLeast"/>
        <w:rPr>
          <w:rFonts w:ascii="Bookman Old Style" w:eastAsia="Bookman Old Style" w:hAnsi="Bookman Old Style"/>
          <w:b/>
          <w:color w:val="9FB8CD"/>
          <w:sz w:val="32"/>
        </w:rPr>
      </w:pPr>
    </w:p>
    <w:p w:rsidR="001757F5" w:rsidRDefault="001757F5" w:rsidP="00E35C67">
      <w:pPr>
        <w:spacing w:line="0" w:lineRule="atLeast"/>
        <w:rPr>
          <w:rFonts w:ascii="Bookman Old Style" w:eastAsia="Bookman Old Style" w:hAnsi="Bookman Old Style"/>
          <w:b/>
          <w:color w:val="9FB8CD"/>
          <w:sz w:val="32"/>
        </w:rPr>
      </w:pPr>
    </w:p>
    <w:p w:rsidR="00E35C67" w:rsidRDefault="00CE1925" w:rsidP="00E35C67">
      <w:pPr>
        <w:spacing w:line="0" w:lineRule="atLeast"/>
        <w:rPr>
          <w:rFonts w:ascii="Bookman Old Style" w:eastAsia="Bookman Old Style" w:hAnsi="Bookman Old Style"/>
          <w:b/>
          <w:color w:val="9FB8CD"/>
          <w:sz w:val="32"/>
        </w:rPr>
      </w:pPr>
      <w:r w:rsidRPr="00E35C67">
        <w:rPr>
          <w:rFonts w:ascii="Bookman Old Style" w:eastAsia="Bookman Old Style" w:hAnsi="Bookman Old Style"/>
          <w:b/>
          <w:color w:val="9FB8CD"/>
          <w:sz w:val="32"/>
        </w:rPr>
        <w:t>Cursos y Capacitaciones</w:t>
      </w:r>
      <w:r w:rsidR="004439B6" w:rsidRPr="00E35C67">
        <w:rPr>
          <w:rFonts w:ascii="Bookman Old Style" w:eastAsia="Bookman Old Style" w:hAnsi="Bookman Old Style"/>
          <w:b/>
          <w:color w:val="9FB8CD"/>
          <w:sz w:val="32"/>
        </w:rPr>
        <w:t xml:space="preserve"> </w:t>
      </w:r>
    </w:p>
    <w:p w:rsidR="00E35C67" w:rsidRDefault="00E35C67" w:rsidP="00E35C67">
      <w:pPr>
        <w:spacing w:line="0" w:lineRule="atLeast"/>
        <w:rPr>
          <w:rFonts w:ascii="Bookman Old Style" w:eastAsia="Bookman Old Style" w:hAnsi="Bookman Old Style"/>
          <w:b/>
          <w:color w:val="9FB8CD"/>
          <w:sz w:val="24"/>
        </w:rPr>
      </w:pPr>
    </w:p>
    <w:p w:rsidR="00CE1925" w:rsidRDefault="00CE1925">
      <w:pPr>
        <w:spacing w:line="103" w:lineRule="exact"/>
        <w:rPr>
          <w:rFonts w:ascii="Times New Roman" w:eastAsia="Times New Roman" w:hAnsi="Times New Roman"/>
          <w:sz w:val="24"/>
        </w:rPr>
      </w:pPr>
    </w:p>
    <w:p w:rsidR="004A0043" w:rsidRPr="00E35C67" w:rsidRDefault="004A0043" w:rsidP="00E35C67">
      <w:pPr>
        <w:widowControl w:val="0"/>
        <w:numPr>
          <w:ilvl w:val="0"/>
          <w:numId w:val="7"/>
        </w:numPr>
        <w:jc w:val="both"/>
        <w:rPr>
          <w:rFonts w:ascii="Bookman Old Style" w:eastAsia="Bookman Old Style" w:hAnsi="Bookman Old Style"/>
          <w:color w:val="727CA3"/>
          <w:sz w:val="28"/>
          <w:szCs w:val="28"/>
        </w:rPr>
      </w:pPr>
      <w:r w:rsidRPr="00E35C67">
        <w:rPr>
          <w:rFonts w:ascii="Bookman Old Style" w:eastAsia="Bookman Old Style" w:hAnsi="Bookman Old Style"/>
          <w:color w:val="727CA3"/>
          <w:sz w:val="28"/>
          <w:szCs w:val="28"/>
        </w:rPr>
        <w:t>Diplomado línea “Presupuesto basado en Resultados, PBR”, UNAM, Mayo a Octubre 2015.</w:t>
      </w:r>
    </w:p>
    <w:p w:rsidR="00E35C67" w:rsidRPr="00E35C67" w:rsidRDefault="00E35C67" w:rsidP="00E35C67">
      <w:pPr>
        <w:widowControl w:val="0"/>
        <w:jc w:val="both"/>
        <w:rPr>
          <w:rFonts w:ascii="Bookman Old Style" w:eastAsia="Bookman Old Style" w:hAnsi="Bookman Old Style"/>
          <w:color w:val="727CA3"/>
          <w:sz w:val="28"/>
          <w:szCs w:val="28"/>
        </w:rPr>
      </w:pPr>
    </w:p>
    <w:p w:rsidR="00E35C67" w:rsidRPr="00E35C67" w:rsidRDefault="00E35C67" w:rsidP="00E35C67">
      <w:pPr>
        <w:widowControl w:val="0"/>
        <w:numPr>
          <w:ilvl w:val="0"/>
          <w:numId w:val="7"/>
        </w:numPr>
        <w:jc w:val="both"/>
        <w:rPr>
          <w:rFonts w:ascii="Bookman Old Style" w:eastAsia="Bookman Old Style" w:hAnsi="Bookman Old Style"/>
          <w:color w:val="727CA3"/>
          <w:sz w:val="28"/>
          <w:szCs w:val="28"/>
        </w:rPr>
      </w:pPr>
      <w:r w:rsidRPr="00E35C67">
        <w:rPr>
          <w:rFonts w:ascii="Bookman Old Style" w:eastAsia="Bookman Old Style" w:hAnsi="Bookman Old Style"/>
          <w:color w:val="727CA3"/>
          <w:sz w:val="28"/>
          <w:szCs w:val="28"/>
        </w:rPr>
        <w:t>Lineamientos y Criterios para la Integración y presentación del Informe Financiero Semestral del 1er. Y 2do. Periodo del ejercicio fiscal 2013, Auditoria General del Estado de Guerrero.</w:t>
      </w:r>
    </w:p>
    <w:p w:rsidR="00E35C67" w:rsidRPr="00E35C67" w:rsidRDefault="00E35C67" w:rsidP="00E35C67">
      <w:pPr>
        <w:widowControl w:val="0"/>
        <w:jc w:val="both"/>
        <w:rPr>
          <w:rFonts w:ascii="Bookman Old Style" w:eastAsia="Bookman Old Style" w:hAnsi="Bookman Old Style"/>
          <w:color w:val="727CA3"/>
          <w:sz w:val="28"/>
          <w:szCs w:val="28"/>
        </w:rPr>
      </w:pPr>
    </w:p>
    <w:p w:rsidR="004A0043" w:rsidRPr="00E35C67" w:rsidRDefault="004A0043" w:rsidP="00E35C67">
      <w:pPr>
        <w:widowControl w:val="0"/>
        <w:numPr>
          <w:ilvl w:val="0"/>
          <w:numId w:val="7"/>
        </w:numPr>
        <w:jc w:val="both"/>
        <w:rPr>
          <w:rFonts w:ascii="Bookman Old Style" w:eastAsia="Bookman Old Style" w:hAnsi="Bookman Old Style"/>
          <w:color w:val="727CA3"/>
          <w:sz w:val="28"/>
          <w:szCs w:val="28"/>
        </w:rPr>
      </w:pPr>
      <w:r w:rsidRPr="00E35C67">
        <w:rPr>
          <w:rFonts w:ascii="Bookman Old Style" w:eastAsia="Bookman Old Style" w:hAnsi="Bookman Old Style"/>
          <w:color w:val="727CA3"/>
          <w:sz w:val="28"/>
          <w:szCs w:val="28"/>
        </w:rPr>
        <w:t>Lineamientos y Criterios para la Integración y presentación del Informe Financiero Semestral del 1er. Y 2do. Periodo del ejercicio fiscal 2014, Auditoria General del Estado de Guerrero.</w:t>
      </w:r>
    </w:p>
    <w:p w:rsidR="00E35C67" w:rsidRPr="00E35C67" w:rsidRDefault="00E35C67" w:rsidP="00E35C67">
      <w:pPr>
        <w:widowControl w:val="0"/>
        <w:jc w:val="both"/>
        <w:rPr>
          <w:rFonts w:ascii="Bookman Old Style" w:eastAsia="Bookman Old Style" w:hAnsi="Bookman Old Style"/>
          <w:color w:val="727CA3"/>
          <w:sz w:val="28"/>
          <w:szCs w:val="28"/>
        </w:rPr>
      </w:pPr>
    </w:p>
    <w:p w:rsidR="004A0043" w:rsidRPr="00E35C67" w:rsidRDefault="004A0043" w:rsidP="00E35C67">
      <w:pPr>
        <w:widowControl w:val="0"/>
        <w:numPr>
          <w:ilvl w:val="0"/>
          <w:numId w:val="7"/>
        </w:numPr>
        <w:jc w:val="both"/>
        <w:rPr>
          <w:rFonts w:ascii="Bookman Old Style" w:eastAsia="Bookman Old Style" w:hAnsi="Bookman Old Style"/>
          <w:color w:val="727CA3"/>
          <w:sz w:val="28"/>
          <w:szCs w:val="28"/>
        </w:rPr>
      </w:pPr>
      <w:r w:rsidRPr="00E35C67">
        <w:rPr>
          <w:rFonts w:ascii="Bookman Old Style" w:eastAsia="Bookman Old Style" w:hAnsi="Bookman Old Style"/>
          <w:color w:val="727CA3"/>
          <w:sz w:val="28"/>
          <w:szCs w:val="28"/>
        </w:rPr>
        <w:t>Lineamientos y Criterios para la Integración y presentación del Informe Financiero Semestral del 1er. Y 2do. Periodo del ejercicio fiscal 2015, Auditoria General del Estado de Guerrero.</w:t>
      </w:r>
    </w:p>
    <w:p w:rsidR="004A0043" w:rsidRPr="00E35C67" w:rsidRDefault="004A0043" w:rsidP="00E35C67">
      <w:pPr>
        <w:widowControl w:val="0"/>
        <w:jc w:val="both"/>
        <w:rPr>
          <w:rFonts w:ascii="Bookman Old Style" w:eastAsia="Bookman Old Style" w:hAnsi="Bookman Old Style"/>
          <w:color w:val="727CA3"/>
          <w:sz w:val="28"/>
          <w:szCs w:val="28"/>
        </w:rPr>
      </w:pPr>
    </w:p>
    <w:p w:rsidR="00E35C67" w:rsidRPr="00E35C67" w:rsidRDefault="00E35C67" w:rsidP="00E35C67">
      <w:pPr>
        <w:pStyle w:val="Ttulo4"/>
        <w:widowControl w:val="0"/>
        <w:numPr>
          <w:ilvl w:val="0"/>
          <w:numId w:val="7"/>
        </w:numPr>
        <w:jc w:val="both"/>
        <w:rPr>
          <w:rFonts w:ascii="Bookman Old Style" w:eastAsia="Bookman Old Style" w:hAnsi="Bookman Old Style" w:cs="Arial"/>
          <w:b w:val="0"/>
          <w:bCs w:val="0"/>
          <w:i w:val="0"/>
          <w:iCs w:val="0"/>
          <w:color w:val="727CA3"/>
          <w:kern w:val="0"/>
          <w:sz w:val="28"/>
          <w:szCs w:val="28"/>
          <w:lang w:val="es-ES" w:eastAsia="es-ES"/>
        </w:rPr>
      </w:pPr>
      <w:r w:rsidRPr="00E35C67">
        <w:rPr>
          <w:rFonts w:ascii="Bookman Old Style" w:eastAsia="Bookman Old Style" w:hAnsi="Bookman Old Style" w:cs="Arial"/>
          <w:b w:val="0"/>
          <w:bCs w:val="0"/>
          <w:i w:val="0"/>
          <w:iCs w:val="0"/>
          <w:color w:val="727CA3"/>
          <w:kern w:val="0"/>
          <w:sz w:val="28"/>
          <w:szCs w:val="28"/>
          <w:lang w:val="es-ES" w:eastAsia="es-ES"/>
        </w:rPr>
        <w:t>Curso en Línea “Formación y Certificación de la Primera Generación de facilitadores-replicadores de la Armonización Contable”, Instituto Nacional de Administración Publica, noviembre y diciembre del 2012.</w:t>
      </w:r>
    </w:p>
    <w:p w:rsidR="00E35C67" w:rsidRPr="00E35C67" w:rsidRDefault="00E35C67" w:rsidP="00E35C67">
      <w:pPr>
        <w:pStyle w:val="Ttulo4"/>
        <w:widowControl w:val="0"/>
        <w:jc w:val="both"/>
        <w:rPr>
          <w:rFonts w:ascii="Bookman Old Style" w:eastAsia="Bookman Old Style" w:hAnsi="Bookman Old Style" w:cs="Arial"/>
          <w:b w:val="0"/>
          <w:bCs w:val="0"/>
          <w:i w:val="0"/>
          <w:iCs w:val="0"/>
          <w:color w:val="727CA3"/>
          <w:kern w:val="0"/>
          <w:sz w:val="28"/>
          <w:szCs w:val="28"/>
          <w:lang w:val="es-ES" w:eastAsia="es-ES"/>
        </w:rPr>
      </w:pPr>
    </w:p>
    <w:p w:rsidR="00E35C67" w:rsidRPr="00E35C67" w:rsidRDefault="00E35C67" w:rsidP="00E35C67">
      <w:pPr>
        <w:pStyle w:val="Ttulo4"/>
        <w:widowControl w:val="0"/>
        <w:numPr>
          <w:ilvl w:val="0"/>
          <w:numId w:val="7"/>
        </w:numPr>
        <w:jc w:val="both"/>
        <w:rPr>
          <w:rFonts w:ascii="Bookman Old Style" w:eastAsia="Bookman Old Style" w:hAnsi="Bookman Old Style" w:cs="Arial"/>
          <w:b w:val="0"/>
          <w:bCs w:val="0"/>
          <w:i w:val="0"/>
          <w:iCs w:val="0"/>
          <w:color w:val="727CA3"/>
          <w:kern w:val="0"/>
          <w:sz w:val="28"/>
          <w:szCs w:val="28"/>
          <w:lang w:val="es-ES" w:eastAsia="es-ES"/>
        </w:rPr>
      </w:pPr>
      <w:r w:rsidRPr="00E35C67">
        <w:rPr>
          <w:rFonts w:ascii="Bookman Old Style" w:eastAsia="Bookman Old Style" w:hAnsi="Bookman Old Style" w:cs="Arial"/>
          <w:b w:val="0"/>
          <w:bCs w:val="0"/>
          <w:i w:val="0"/>
          <w:iCs w:val="0"/>
          <w:color w:val="727CA3"/>
          <w:kern w:val="0"/>
          <w:sz w:val="28"/>
          <w:szCs w:val="28"/>
          <w:lang w:val="es-ES" w:eastAsia="es-ES"/>
        </w:rPr>
        <w:t>Curso “Cultura de la Legalidad ll”, Contraloría General del Estado de Guerrero, Abril 2013.</w:t>
      </w:r>
    </w:p>
    <w:p w:rsidR="00E35C67" w:rsidRPr="00E35C67" w:rsidRDefault="00E35C67" w:rsidP="00E35C67">
      <w:pPr>
        <w:pStyle w:val="Ttulo4"/>
        <w:widowControl w:val="0"/>
        <w:jc w:val="both"/>
        <w:rPr>
          <w:rFonts w:ascii="Bookman Old Style" w:eastAsia="Bookman Old Style" w:hAnsi="Bookman Old Style" w:cs="Arial"/>
          <w:b w:val="0"/>
          <w:bCs w:val="0"/>
          <w:i w:val="0"/>
          <w:iCs w:val="0"/>
          <w:color w:val="727CA3"/>
          <w:kern w:val="0"/>
          <w:sz w:val="28"/>
          <w:szCs w:val="28"/>
          <w:lang w:val="es-ES" w:eastAsia="es-ES"/>
        </w:rPr>
      </w:pPr>
    </w:p>
    <w:p w:rsidR="00E35C67" w:rsidRPr="00E35C67" w:rsidRDefault="00E35C67" w:rsidP="00E35C67">
      <w:pPr>
        <w:pStyle w:val="Ttulo4"/>
        <w:widowControl w:val="0"/>
        <w:numPr>
          <w:ilvl w:val="0"/>
          <w:numId w:val="7"/>
        </w:numPr>
        <w:jc w:val="both"/>
        <w:rPr>
          <w:rFonts w:ascii="Bookman Old Style" w:eastAsia="Bookman Old Style" w:hAnsi="Bookman Old Style" w:cs="Arial"/>
          <w:b w:val="0"/>
          <w:bCs w:val="0"/>
          <w:i w:val="0"/>
          <w:iCs w:val="0"/>
          <w:color w:val="727CA3"/>
          <w:kern w:val="0"/>
          <w:sz w:val="28"/>
          <w:szCs w:val="28"/>
          <w:lang w:val="es-ES" w:eastAsia="es-ES"/>
        </w:rPr>
      </w:pPr>
      <w:r w:rsidRPr="00E35C67">
        <w:rPr>
          <w:rFonts w:ascii="Bookman Old Style" w:eastAsia="Bookman Old Style" w:hAnsi="Bookman Old Style" w:cs="Arial"/>
          <w:b w:val="0"/>
          <w:bCs w:val="0"/>
          <w:i w:val="0"/>
          <w:iCs w:val="0"/>
          <w:color w:val="727CA3"/>
          <w:kern w:val="0"/>
          <w:sz w:val="28"/>
          <w:szCs w:val="28"/>
          <w:lang w:val="es-ES" w:eastAsia="es-ES"/>
        </w:rPr>
        <w:t>Curso “ley General de Contabilidad Gubernamental” impartido por la Secretaria de Finanzas del Gobierno del Estado de Guerrero, 09 de Julio 2009.</w:t>
      </w:r>
    </w:p>
    <w:p w:rsidR="00E35C67" w:rsidRPr="00E35C67" w:rsidRDefault="00E35C67" w:rsidP="00E35C67">
      <w:pPr>
        <w:pStyle w:val="Ttulo4"/>
        <w:widowControl w:val="0"/>
        <w:jc w:val="both"/>
        <w:rPr>
          <w:rFonts w:ascii="Bookman Old Style" w:eastAsia="Bookman Old Style" w:hAnsi="Bookman Old Style" w:cs="Arial"/>
          <w:b w:val="0"/>
          <w:bCs w:val="0"/>
          <w:i w:val="0"/>
          <w:iCs w:val="0"/>
          <w:color w:val="727CA3"/>
          <w:kern w:val="0"/>
          <w:sz w:val="28"/>
          <w:szCs w:val="28"/>
          <w:lang w:val="es-ES" w:eastAsia="es-ES"/>
        </w:rPr>
      </w:pPr>
    </w:p>
    <w:p w:rsidR="00E35C67" w:rsidRPr="00E35C67" w:rsidRDefault="00E35C67" w:rsidP="00E35C67">
      <w:pPr>
        <w:pStyle w:val="Ttulo4"/>
        <w:widowControl w:val="0"/>
        <w:numPr>
          <w:ilvl w:val="0"/>
          <w:numId w:val="7"/>
        </w:numPr>
        <w:jc w:val="both"/>
        <w:rPr>
          <w:rFonts w:ascii="Bookman Old Style" w:eastAsia="Bookman Old Style" w:hAnsi="Bookman Old Style" w:cs="Arial"/>
          <w:b w:val="0"/>
          <w:bCs w:val="0"/>
          <w:i w:val="0"/>
          <w:iCs w:val="0"/>
          <w:color w:val="727CA3"/>
          <w:kern w:val="0"/>
          <w:sz w:val="28"/>
          <w:szCs w:val="28"/>
          <w:lang w:val="es-ES" w:eastAsia="es-ES"/>
        </w:rPr>
      </w:pPr>
      <w:r w:rsidRPr="00E35C67">
        <w:rPr>
          <w:rFonts w:ascii="Bookman Old Style" w:eastAsia="Bookman Old Style" w:hAnsi="Bookman Old Style" w:cs="Arial"/>
          <w:b w:val="0"/>
          <w:bCs w:val="0"/>
          <w:i w:val="0"/>
          <w:iCs w:val="0"/>
          <w:color w:val="727CA3"/>
          <w:kern w:val="0"/>
          <w:sz w:val="28"/>
          <w:szCs w:val="28"/>
          <w:lang w:val="es-ES" w:eastAsia="es-ES"/>
        </w:rPr>
        <w:t>“Taller de Armonización Contable”, impartido por la Auditoria General del Estado los días 14 y 15 de Noviembre del 2012.</w:t>
      </w:r>
    </w:p>
    <w:p w:rsidR="00E35C67" w:rsidRPr="00E35C67" w:rsidRDefault="00E35C67" w:rsidP="00E35C67">
      <w:pPr>
        <w:widowControl w:val="0"/>
        <w:jc w:val="both"/>
        <w:rPr>
          <w:rFonts w:ascii="Bookman Old Style" w:eastAsia="Bookman Old Style" w:hAnsi="Bookman Old Style"/>
          <w:color w:val="727CA3"/>
          <w:sz w:val="24"/>
        </w:rPr>
      </w:pPr>
      <w:r w:rsidRPr="00E35C67">
        <w:rPr>
          <w:rFonts w:ascii="Bookman Old Style" w:eastAsia="Bookman Old Style" w:hAnsi="Bookman Old Style"/>
          <w:color w:val="727CA3"/>
          <w:sz w:val="24"/>
        </w:rPr>
        <w:t> </w:t>
      </w:r>
    </w:p>
    <w:p w:rsidR="00CE1925" w:rsidRDefault="00CE1925">
      <w:pPr>
        <w:spacing w:line="200" w:lineRule="exact"/>
        <w:rPr>
          <w:rFonts w:ascii="Times New Roman" w:eastAsia="Times New Roman" w:hAnsi="Times New Roman"/>
        </w:rPr>
      </w:pPr>
    </w:p>
    <w:p w:rsidR="00CE1925" w:rsidRDefault="00A45A4B">
      <w:pPr>
        <w:spacing w:line="0" w:lineRule="atLeast"/>
        <w:ind w:left="2661"/>
        <w:rPr>
          <w:rFonts w:ascii="Gill Sans MT" w:eastAsia="Gill Sans MT" w:hAnsi="Gill Sans MT"/>
          <w:sz w:val="22"/>
        </w:rPr>
        <w:sectPr w:rsidR="00CE1925">
          <w:pgSz w:w="11900" w:h="16838"/>
          <w:pgMar w:top="658" w:right="1420" w:bottom="492" w:left="1959" w:header="0" w:footer="0" w:gutter="0"/>
          <w:cols w:space="0" w:equalWidth="0">
            <w:col w:w="8521"/>
          </w:cols>
          <w:docGrid w:linePitch="360"/>
        </w:sectPr>
      </w:pPr>
      <w:r>
        <w:rPr>
          <w:rFonts w:ascii="Gill Sans MT" w:eastAsia="Gill Sans MT" w:hAnsi="Gill Sans MT"/>
          <w:noProof/>
          <w:sz w:val="22"/>
          <w:lang w:val="es-MX" w:eastAsia="es-MX"/>
        </w:rPr>
        <w:drawing>
          <wp:anchor distT="0" distB="0" distL="114300" distR="114300" simplePos="0" relativeHeight="251662336" behindDoc="1" locked="0" layoutInCell="0" allowOverlap="1">
            <wp:simplePos x="0" y="0"/>
            <wp:positionH relativeFrom="column">
              <wp:posOffset>-360680</wp:posOffset>
            </wp:positionH>
            <wp:positionV relativeFrom="paragraph">
              <wp:posOffset>3000375</wp:posOffset>
            </wp:positionV>
            <wp:extent cx="5798185" cy="63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185" cy="63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eastAsia="Gill Sans MT" w:hAnsi="Gill Sans MT"/>
          <w:noProof/>
          <w:sz w:val="22"/>
          <w:lang w:val="es-MX" w:eastAsia="es-MX"/>
        </w:rPr>
        <w:drawing>
          <wp:anchor distT="0" distB="0" distL="114300" distR="114300" simplePos="0" relativeHeight="251663360" behindDoc="1" locked="0" layoutInCell="0" allowOverlap="1">
            <wp:simplePos x="0" y="0"/>
            <wp:positionH relativeFrom="column">
              <wp:posOffset>-410845</wp:posOffset>
            </wp:positionH>
            <wp:positionV relativeFrom="paragraph">
              <wp:posOffset>2978785</wp:posOffset>
            </wp:positionV>
            <wp:extent cx="5899150" cy="63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9150" cy="6350"/>
                    </a:xfrm>
                    <a:prstGeom prst="rect">
                      <a:avLst/>
                    </a:prstGeom>
                    <a:noFill/>
                  </pic:spPr>
                </pic:pic>
              </a:graphicData>
            </a:graphic>
            <wp14:sizeRelH relativeFrom="page">
              <wp14:pctWidth>0</wp14:pctWidth>
            </wp14:sizeRelH>
            <wp14:sizeRelV relativeFrom="page">
              <wp14:pctHeight>0</wp14:pctHeight>
            </wp14:sizeRelV>
          </wp:anchor>
        </w:drawing>
      </w:r>
    </w:p>
    <w:p w:rsidR="00CE1925" w:rsidRDefault="00CE1925">
      <w:pPr>
        <w:spacing w:line="200" w:lineRule="exact"/>
        <w:rPr>
          <w:rFonts w:ascii="Times New Roman" w:eastAsia="Times New Roman" w:hAnsi="Times New Roman"/>
        </w:rPr>
      </w:pPr>
    </w:p>
    <w:p w:rsidR="00CE1925" w:rsidRDefault="00CE1925">
      <w:pPr>
        <w:spacing w:line="200" w:lineRule="exact"/>
        <w:rPr>
          <w:rFonts w:ascii="Times New Roman" w:eastAsia="Times New Roman" w:hAnsi="Times New Roman"/>
        </w:rPr>
      </w:pPr>
    </w:p>
    <w:p w:rsidR="00CE1925" w:rsidRDefault="00CE1925">
      <w:pPr>
        <w:spacing w:line="200" w:lineRule="exact"/>
        <w:rPr>
          <w:rFonts w:ascii="Times New Roman" w:eastAsia="Times New Roman" w:hAnsi="Times New Roman"/>
        </w:rPr>
      </w:pPr>
      <w:bookmarkStart w:id="1" w:name="_GoBack"/>
      <w:bookmarkEnd w:id="1"/>
    </w:p>
    <w:p w:rsidR="00CE1925" w:rsidRDefault="00CE1925">
      <w:pPr>
        <w:spacing w:line="200" w:lineRule="exact"/>
        <w:rPr>
          <w:rFonts w:ascii="Times New Roman" w:eastAsia="Times New Roman" w:hAnsi="Times New Roman"/>
        </w:rPr>
      </w:pPr>
    </w:p>
    <w:p w:rsidR="00CE1925" w:rsidRDefault="00CE1925">
      <w:pPr>
        <w:spacing w:line="200" w:lineRule="exact"/>
        <w:rPr>
          <w:rFonts w:ascii="Times New Roman" w:eastAsia="Times New Roman" w:hAnsi="Times New Roman"/>
        </w:rPr>
      </w:pPr>
    </w:p>
    <w:p w:rsidR="00CE1925" w:rsidRDefault="00CE1925">
      <w:pPr>
        <w:spacing w:line="0" w:lineRule="atLeast"/>
        <w:rPr>
          <w:rFonts w:ascii="Gill Sans MT" w:eastAsia="Gill Sans MT" w:hAnsi="Gill Sans MT"/>
          <w:color w:val="7F7F7F"/>
          <w:sz w:val="19"/>
        </w:rPr>
      </w:pPr>
    </w:p>
    <w:sectPr w:rsidR="00CE1925">
      <w:type w:val="continuous"/>
      <w:pgSz w:w="11900" w:h="16838"/>
      <w:pgMar w:top="658" w:right="6880" w:bottom="492" w:left="1420" w:header="0" w:footer="0" w:gutter="0"/>
      <w:cols w:space="0" w:equalWidth="0">
        <w:col w:w="3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B0DC50"/>
    <w:lvl w:ilvl="0" w:tplc="5B82EA0E">
      <w:start w:val="1"/>
      <w:numFmt w:val="bullet"/>
      <w:lvlText w:val=""/>
      <w:lvlJc w:val="left"/>
    </w:lvl>
    <w:lvl w:ilvl="1" w:tplc="D9ECD200">
      <w:start w:val="1"/>
      <w:numFmt w:val="bullet"/>
      <w:lvlText w:val=""/>
      <w:lvlJc w:val="left"/>
    </w:lvl>
    <w:lvl w:ilvl="2" w:tplc="E9C26958">
      <w:start w:val="1"/>
      <w:numFmt w:val="bullet"/>
      <w:lvlText w:val=""/>
      <w:lvlJc w:val="left"/>
    </w:lvl>
    <w:lvl w:ilvl="3" w:tplc="D5546ED6">
      <w:start w:val="1"/>
      <w:numFmt w:val="bullet"/>
      <w:lvlText w:val=""/>
      <w:lvlJc w:val="left"/>
    </w:lvl>
    <w:lvl w:ilvl="4" w:tplc="68D2A92E">
      <w:start w:val="1"/>
      <w:numFmt w:val="bullet"/>
      <w:lvlText w:val=""/>
      <w:lvlJc w:val="left"/>
    </w:lvl>
    <w:lvl w:ilvl="5" w:tplc="F46A3CAA">
      <w:start w:val="1"/>
      <w:numFmt w:val="bullet"/>
      <w:lvlText w:val=""/>
      <w:lvlJc w:val="left"/>
    </w:lvl>
    <w:lvl w:ilvl="6" w:tplc="B58C70A6">
      <w:start w:val="1"/>
      <w:numFmt w:val="bullet"/>
      <w:lvlText w:val=""/>
      <w:lvlJc w:val="left"/>
    </w:lvl>
    <w:lvl w:ilvl="7" w:tplc="1428B212">
      <w:start w:val="1"/>
      <w:numFmt w:val="bullet"/>
      <w:lvlText w:val=""/>
      <w:lvlJc w:val="left"/>
    </w:lvl>
    <w:lvl w:ilvl="8" w:tplc="DCB00C78">
      <w:start w:val="1"/>
      <w:numFmt w:val="bullet"/>
      <w:lvlText w:val=""/>
      <w:lvlJc w:val="left"/>
    </w:lvl>
  </w:abstractNum>
  <w:abstractNum w:abstractNumId="1">
    <w:nsid w:val="00000002"/>
    <w:multiLevelType w:val="hybridMultilevel"/>
    <w:tmpl w:val="19495CFE"/>
    <w:lvl w:ilvl="0" w:tplc="7DD60E0E">
      <w:start w:val="1"/>
      <w:numFmt w:val="bullet"/>
      <w:lvlText w:val=""/>
      <w:lvlJc w:val="left"/>
    </w:lvl>
    <w:lvl w:ilvl="1" w:tplc="A43C2F08">
      <w:start w:val="1"/>
      <w:numFmt w:val="bullet"/>
      <w:lvlText w:val=""/>
      <w:lvlJc w:val="left"/>
    </w:lvl>
    <w:lvl w:ilvl="2" w:tplc="D31ED210">
      <w:start w:val="1"/>
      <w:numFmt w:val="bullet"/>
      <w:lvlText w:val=""/>
      <w:lvlJc w:val="left"/>
    </w:lvl>
    <w:lvl w:ilvl="3" w:tplc="57C494D4">
      <w:start w:val="1"/>
      <w:numFmt w:val="bullet"/>
      <w:lvlText w:val=""/>
      <w:lvlJc w:val="left"/>
    </w:lvl>
    <w:lvl w:ilvl="4" w:tplc="35C66150">
      <w:start w:val="1"/>
      <w:numFmt w:val="bullet"/>
      <w:lvlText w:val=""/>
      <w:lvlJc w:val="left"/>
    </w:lvl>
    <w:lvl w:ilvl="5" w:tplc="A38EF3C0">
      <w:start w:val="1"/>
      <w:numFmt w:val="bullet"/>
      <w:lvlText w:val=""/>
      <w:lvlJc w:val="left"/>
    </w:lvl>
    <w:lvl w:ilvl="6" w:tplc="A0986B8E">
      <w:start w:val="1"/>
      <w:numFmt w:val="bullet"/>
      <w:lvlText w:val=""/>
      <w:lvlJc w:val="left"/>
    </w:lvl>
    <w:lvl w:ilvl="7" w:tplc="AA2CF02E">
      <w:start w:val="1"/>
      <w:numFmt w:val="bullet"/>
      <w:lvlText w:val=""/>
      <w:lvlJc w:val="left"/>
    </w:lvl>
    <w:lvl w:ilvl="8" w:tplc="A362733C">
      <w:start w:val="1"/>
      <w:numFmt w:val="bullet"/>
      <w:lvlText w:val=""/>
      <w:lvlJc w:val="left"/>
    </w:lvl>
  </w:abstractNum>
  <w:abstractNum w:abstractNumId="2">
    <w:nsid w:val="00000003"/>
    <w:multiLevelType w:val="hybridMultilevel"/>
    <w:tmpl w:val="2AE8944A"/>
    <w:lvl w:ilvl="0" w:tplc="E6F25B80">
      <w:start w:val="1"/>
      <w:numFmt w:val="bullet"/>
      <w:lvlText w:val=""/>
      <w:lvlJc w:val="left"/>
    </w:lvl>
    <w:lvl w:ilvl="1" w:tplc="91669BEA">
      <w:start w:val="1"/>
      <w:numFmt w:val="bullet"/>
      <w:lvlText w:val=""/>
      <w:lvlJc w:val="left"/>
    </w:lvl>
    <w:lvl w:ilvl="2" w:tplc="EE865174">
      <w:start w:val="1"/>
      <w:numFmt w:val="bullet"/>
      <w:lvlText w:val=""/>
      <w:lvlJc w:val="left"/>
    </w:lvl>
    <w:lvl w:ilvl="3" w:tplc="5370857C">
      <w:start w:val="1"/>
      <w:numFmt w:val="bullet"/>
      <w:lvlText w:val=""/>
      <w:lvlJc w:val="left"/>
    </w:lvl>
    <w:lvl w:ilvl="4" w:tplc="8D2445AA">
      <w:start w:val="1"/>
      <w:numFmt w:val="bullet"/>
      <w:lvlText w:val=""/>
      <w:lvlJc w:val="left"/>
    </w:lvl>
    <w:lvl w:ilvl="5" w:tplc="1FF67FEE">
      <w:start w:val="1"/>
      <w:numFmt w:val="bullet"/>
      <w:lvlText w:val=""/>
      <w:lvlJc w:val="left"/>
    </w:lvl>
    <w:lvl w:ilvl="6" w:tplc="5AF49890">
      <w:start w:val="1"/>
      <w:numFmt w:val="bullet"/>
      <w:lvlText w:val=""/>
      <w:lvlJc w:val="left"/>
    </w:lvl>
    <w:lvl w:ilvl="7" w:tplc="354E69BA">
      <w:start w:val="1"/>
      <w:numFmt w:val="bullet"/>
      <w:lvlText w:val=""/>
      <w:lvlJc w:val="left"/>
    </w:lvl>
    <w:lvl w:ilvl="8" w:tplc="601ED44C">
      <w:start w:val="1"/>
      <w:numFmt w:val="bullet"/>
      <w:lvlText w:val=""/>
      <w:lvlJc w:val="left"/>
    </w:lvl>
  </w:abstractNum>
  <w:abstractNum w:abstractNumId="3">
    <w:nsid w:val="00000004"/>
    <w:multiLevelType w:val="hybridMultilevel"/>
    <w:tmpl w:val="625558EC"/>
    <w:lvl w:ilvl="0" w:tplc="70A02FA0">
      <w:start w:val="1"/>
      <w:numFmt w:val="bullet"/>
      <w:lvlText w:val=""/>
      <w:lvlJc w:val="left"/>
    </w:lvl>
    <w:lvl w:ilvl="1" w:tplc="6BB2FE24">
      <w:start w:val="1"/>
      <w:numFmt w:val="bullet"/>
      <w:lvlText w:val=""/>
      <w:lvlJc w:val="left"/>
    </w:lvl>
    <w:lvl w:ilvl="2" w:tplc="357C26F6">
      <w:start w:val="1"/>
      <w:numFmt w:val="bullet"/>
      <w:lvlText w:val=""/>
      <w:lvlJc w:val="left"/>
    </w:lvl>
    <w:lvl w:ilvl="3" w:tplc="319812C6">
      <w:start w:val="1"/>
      <w:numFmt w:val="bullet"/>
      <w:lvlText w:val=""/>
      <w:lvlJc w:val="left"/>
    </w:lvl>
    <w:lvl w:ilvl="4" w:tplc="96387AE2">
      <w:start w:val="1"/>
      <w:numFmt w:val="bullet"/>
      <w:lvlText w:val=""/>
      <w:lvlJc w:val="left"/>
    </w:lvl>
    <w:lvl w:ilvl="5" w:tplc="BE52ECA6">
      <w:start w:val="1"/>
      <w:numFmt w:val="bullet"/>
      <w:lvlText w:val=""/>
      <w:lvlJc w:val="left"/>
    </w:lvl>
    <w:lvl w:ilvl="6" w:tplc="52E8FA84">
      <w:start w:val="1"/>
      <w:numFmt w:val="bullet"/>
      <w:lvlText w:val=""/>
      <w:lvlJc w:val="left"/>
    </w:lvl>
    <w:lvl w:ilvl="7" w:tplc="5DF4B608">
      <w:start w:val="1"/>
      <w:numFmt w:val="bullet"/>
      <w:lvlText w:val=""/>
      <w:lvlJc w:val="left"/>
    </w:lvl>
    <w:lvl w:ilvl="8" w:tplc="039A9748">
      <w:start w:val="1"/>
      <w:numFmt w:val="bullet"/>
      <w:lvlText w:val=""/>
      <w:lvlJc w:val="left"/>
    </w:lvl>
  </w:abstractNum>
  <w:abstractNum w:abstractNumId="4">
    <w:nsid w:val="128534A7"/>
    <w:multiLevelType w:val="hybridMultilevel"/>
    <w:tmpl w:val="560432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BD40B9"/>
    <w:multiLevelType w:val="hybridMultilevel"/>
    <w:tmpl w:val="65ACE620"/>
    <w:lvl w:ilvl="0" w:tplc="080A000D">
      <w:start w:val="1"/>
      <w:numFmt w:val="bullet"/>
      <w:lvlText w:val=""/>
      <w:lvlJc w:val="left"/>
      <w:rPr>
        <w:rFonts w:ascii="Wingdings" w:hAnsi="Wingdings" w:hint="default"/>
      </w:rPr>
    </w:lvl>
    <w:lvl w:ilvl="1" w:tplc="91669BEA">
      <w:start w:val="1"/>
      <w:numFmt w:val="bullet"/>
      <w:lvlText w:val=""/>
      <w:lvlJc w:val="left"/>
    </w:lvl>
    <w:lvl w:ilvl="2" w:tplc="EE865174">
      <w:start w:val="1"/>
      <w:numFmt w:val="bullet"/>
      <w:lvlText w:val=""/>
      <w:lvlJc w:val="left"/>
    </w:lvl>
    <w:lvl w:ilvl="3" w:tplc="5370857C">
      <w:start w:val="1"/>
      <w:numFmt w:val="bullet"/>
      <w:lvlText w:val=""/>
      <w:lvlJc w:val="left"/>
    </w:lvl>
    <w:lvl w:ilvl="4" w:tplc="8D2445AA">
      <w:start w:val="1"/>
      <w:numFmt w:val="bullet"/>
      <w:lvlText w:val=""/>
      <w:lvlJc w:val="left"/>
    </w:lvl>
    <w:lvl w:ilvl="5" w:tplc="1FF67FEE">
      <w:start w:val="1"/>
      <w:numFmt w:val="bullet"/>
      <w:lvlText w:val=""/>
      <w:lvlJc w:val="left"/>
    </w:lvl>
    <w:lvl w:ilvl="6" w:tplc="5AF49890">
      <w:start w:val="1"/>
      <w:numFmt w:val="bullet"/>
      <w:lvlText w:val=""/>
      <w:lvlJc w:val="left"/>
    </w:lvl>
    <w:lvl w:ilvl="7" w:tplc="354E69BA">
      <w:start w:val="1"/>
      <w:numFmt w:val="bullet"/>
      <w:lvlText w:val=""/>
      <w:lvlJc w:val="left"/>
    </w:lvl>
    <w:lvl w:ilvl="8" w:tplc="601ED44C">
      <w:start w:val="1"/>
      <w:numFmt w:val="bullet"/>
      <w:lvlText w:val=""/>
      <w:lvlJc w:val="left"/>
    </w:lvl>
  </w:abstractNum>
  <w:abstractNum w:abstractNumId="6">
    <w:nsid w:val="52B415AE"/>
    <w:multiLevelType w:val="hybridMultilevel"/>
    <w:tmpl w:val="676E8700"/>
    <w:lvl w:ilvl="0" w:tplc="080A000D">
      <w:start w:val="1"/>
      <w:numFmt w:val="bullet"/>
      <w:lvlText w:val=""/>
      <w:lvlJc w:val="left"/>
      <w:pPr>
        <w:ind w:left="720" w:hanging="360"/>
      </w:pPr>
      <w:rPr>
        <w:rFonts w:ascii="Wingdings" w:hAnsi="Wingdings" w:hint="default"/>
      </w:rPr>
    </w:lvl>
    <w:lvl w:ilvl="1" w:tplc="8460CE68">
      <w:numFmt w:val="bullet"/>
      <w:lvlText w:val="·"/>
      <w:lvlJc w:val="left"/>
      <w:pPr>
        <w:ind w:left="1440" w:hanging="360"/>
      </w:pPr>
      <w:rPr>
        <w:rFonts w:ascii="Bookman Old Style" w:eastAsia="Bookman Old Style" w:hAnsi="Bookman Old Style"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23649A"/>
    <w:multiLevelType w:val="hybridMultilevel"/>
    <w:tmpl w:val="5FE09F2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B3"/>
    <w:rsid w:val="001757F5"/>
    <w:rsid w:val="002714B6"/>
    <w:rsid w:val="004151FD"/>
    <w:rsid w:val="004439B6"/>
    <w:rsid w:val="004705B3"/>
    <w:rsid w:val="004A0043"/>
    <w:rsid w:val="006917BB"/>
    <w:rsid w:val="006B2920"/>
    <w:rsid w:val="00832874"/>
    <w:rsid w:val="009060CF"/>
    <w:rsid w:val="00A45A4B"/>
    <w:rsid w:val="00CE1925"/>
    <w:rsid w:val="00E35C67"/>
    <w:rsid w:val="00F378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0C8672-4CBE-4304-BA54-A44EDAF0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4">
    <w:name w:val="heading 4"/>
    <w:link w:val="Ttulo4Car"/>
    <w:uiPriority w:val="9"/>
    <w:qFormat/>
    <w:rsid w:val="00E35C67"/>
    <w:pPr>
      <w:jc w:val="center"/>
      <w:outlineLvl w:val="3"/>
    </w:pPr>
    <w:rPr>
      <w:rFonts w:ascii="Script MT Bold" w:eastAsia="Times New Roman" w:hAnsi="Script MT Bold" w:cs="Times New Roman"/>
      <w:b/>
      <w:bCs/>
      <w:i/>
      <w:iCs/>
      <w:color w:val="000000"/>
      <w:kern w:val="28"/>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35C67"/>
    <w:rPr>
      <w:rFonts w:ascii="Script MT Bold" w:eastAsia="Times New Roman" w:hAnsi="Script MT Bold" w:cs="Times New Roman"/>
      <w:b/>
      <w:bCs/>
      <w:i/>
      <w:iCs/>
      <w:color w:val="000000"/>
      <w:kern w:val="28"/>
      <w:sz w:val="36"/>
      <w:szCs w:val="36"/>
    </w:rPr>
  </w:style>
  <w:style w:type="paragraph" w:styleId="Prrafodelista">
    <w:name w:val="List Paragraph"/>
    <w:basedOn w:val="Normal"/>
    <w:uiPriority w:val="34"/>
    <w:qFormat/>
    <w:rsid w:val="00415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72">
      <w:bodyDiv w:val="1"/>
      <w:marLeft w:val="0"/>
      <w:marRight w:val="0"/>
      <w:marTop w:val="0"/>
      <w:marBottom w:val="0"/>
      <w:divBdr>
        <w:top w:val="none" w:sz="0" w:space="0" w:color="auto"/>
        <w:left w:val="none" w:sz="0" w:space="0" w:color="auto"/>
        <w:bottom w:val="none" w:sz="0" w:space="0" w:color="auto"/>
        <w:right w:val="none" w:sz="0" w:space="0" w:color="auto"/>
      </w:divBdr>
    </w:div>
    <w:div w:id="46535103">
      <w:bodyDiv w:val="1"/>
      <w:marLeft w:val="0"/>
      <w:marRight w:val="0"/>
      <w:marTop w:val="0"/>
      <w:marBottom w:val="0"/>
      <w:divBdr>
        <w:top w:val="none" w:sz="0" w:space="0" w:color="auto"/>
        <w:left w:val="none" w:sz="0" w:space="0" w:color="auto"/>
        <w:bottom w:val="none" w:sz="0" w:space="0" w:color="auto"/>
        <w:right w:val="none" w:sz="0" w:space="0" w:color="auto"/>
      </w:divBdr>
    </w:div>
    <w:div w:id="433668612">
      <w:bodyDiv w:val="1"/>
      <w:marLeft w:val="0"/>
      <w:marRight w:val="0"/>
      <w:marTop w:val="0"/>
      <w:marBottom w:val="0"/>
      <w:divBdr>
        <w:top w:val="none" w:sz="0" w:space="0" w:color="auto"/>
        <w:left w:val="none" w:sz="0" w:space="0" w:color="auto"/>
        <w:bottom w:val="none" w:sz="0" w:space="0" w:color="auto"/>
        <w:right w:val="none" w:sz="0" w:space="0" w:color="auto"/>
      </w:divBdr>
    </w:div>
    <w:div w:id="788469646">
      <w:bodyDiv w:val="1"/>
      <w:marLeft w:val="0"/>
      <w:marRight w:val="0"/>
      <w:marTop w:val="0"/>
      <w:marBottom w:val="0"/>
      <w:divBdr>
        <w:top w:val="none" w:sz="0" w:space="0" w:color="auto"/>
        <w:left w:val="none" w:sz="0" w:space="0" w:color="auto"/>
        <w:bottom w:val="none" w:sz="0" w:space="0" w:color="auto"/>
        <w:right w:val="none" w:sz="0" w:space="0" w:color="auto"/>
      </w:divBdr>
    </w:div>
    <w:div w:id="1105735629">
      <w:bodyDiv w:val="1"/>
      <w:marLeft w:val="0"/>
      <w:marRight w:val="0"/>
      <w:marTop w:val="0"/>
      <w:marBottom w:val="0"/>
      <w:divBdr>
        <w:top w:val="none" w:sz="0" w:space="0" w:color="auto"/>
        <w:left w:val="none" w:sz="0" w:space="0" w:color="auto"/>
        <w:bottom w:val="none" w:sz="0" w:space="0" w:color="auto"/>
        <w:right w:val="none" w:sz="0" w:space="0" w:color="auto"/>
      </w:divBdr>
    </w:div>
    <w:div w:id="1187327190">
      <w:bodyDiv w:val="1"/>
      <w:marLeft w:val="0"/>
      <w:marRight w:val="0"/>
      <w:marTop w:val="0"/>
      <w:marBottom w:val="0"/>
      <w:divBdr>
        <w:top w:val="none" w:sz="0" w:space="0" w:color="auto"/>
        <w:left w:val="none" w:sz="0" w:space="0" w:color="auto"/>
        <w:bottom w:val="none" w:sz="0" w:space="0" w:color="auto"/>
        <w:right w:val="none" w:sz="0" w:space="0" w:color="auto"/>
      </w:divBdr>
    </w:div>
    <w:div w:id="1357267853">
      <w:bodyDiv w:val="1"/>
      <w:marLeft w:val="0"/>
      <w:marRight w:val="0"/>
      <w:marTop w:val="0"/>
      <w:marBottom w:val="0"/>
      <w:divBdr>
        <w:top w:val="none" w:sz="0" w:space="0" w:color="auto"/>
        <w:left w:val="none" w:sz="0" w:space="0" w:color="auto"/>
        <w:bottom w:val="none" w:sz="0" w:space="0" w:color="auto"/>
        <w:right w:val="none" w:sz="0" w:space="0" w:color="auto"/>
      </w:divBdr>
    </w:div>
    <w:div w:id="1479952623">
      <w:bodyDiv w:val="1"/>
      <w:marLeft w:val="0"/>
      <w:marRight w:val="0"/>
      <w:marTop w:val="0"/>
      <w:marBottom w:val="0"/>
      <w:divBdr>
        <w:top w:val="none" w:sz="0" w:space="0" w:color="auto"/>
        <w:left w:val="none" w:sz="0" w:space="0" w:color="auto"/>
        <w:bottom w:val="none" w:sz="0" w:space="0" w:color="auto"/>
        <w:right w:val="none" w:sz="0" w:space="0" w:color="auto"/>
      </w:divBdr>
    </w:div>
    <w:div w:id="1570656031">
      <w:bodyDiv w:val="1"/>
      <w:marLeft w:val="0"/>
      <w:marRight w:val="0"/>
      <w:marTop w:val="0"/>
      <w:marBottom w:val="0"/>
      <w:divBdr>
        <w:top w:val="none" w:sz="0" w:space="0" w:color="auto"/>
        <w:left w:val="none" w:sz="0" w:space="0" w:color="auto"/>
        <w:bottom w:val="none" w:sz="0" w:space="0" w:color="auto"/>
        <w:right w:val="none" w:sz="0" w:space="0" w:color="auto"/>
      </w:divBdr>
    </w:div>
    <w:div w:id="1661470008">
      <w:bodyDiv w:val="1"/>
      <w:marLeft w:val="0"/>
      <w:marRight w:val="0"/>
      <w:marTop w:val="0"/>
      <w:marBottom w:val="0"/>
      <w:divBdr>
        <w:top w:val="none" w:sz="0" w:space="0" w:color="auto"/>
        <w:left w:val="none" w:sz="0" w:space="0" w:color="auto"/>
        <w:bottom w:val="none" w:sz="0" w:space="0" w:color="auto"/>
        <w:right w:val="none" w:sz="0" w:space="0" w:color="auto"/>
      </w:divBdr>
    </w:div>
    <w:div w:id="1740052442">
      <w:bodyDiv w:val="1"/>
      <w:marLeft w:val="0"/>
      <w:marRight w:val="0"/>
      <w:marTop w:val="0"/>
      <w:marBottom w:val="0"/>
      <w:divBdr>
        <w:top w:val="none" w:sz="0" w:space="0" w:color="auto"/>
        <w:left w:val="none" w:sz="0" w:space="0" w:color="auto"/>
        <w:bottom w:val="none" w:sz="0" w:space="0" w:color="auto"/>
        <w:right w:val="none" w:sz="0" w:space="0" w:color="auto"/>
      </w:divBdr>
    </w:div>
    <w:div w:id="19809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ROSITA ESPINOZA</dc:creator>
  <cp:keywords/>
  <cp:lastModifiedBy>Yazmin Garcia Hidalgo</cp:lastModifiedBy>
  <cp:revision>4</cp:revision>
  <dcterms:created xsi:type="dcterms:W3CDTF">2017-05-01T18:03:00Z</dcterms:created>
  <dcterms:modified xsi:type="dcterms:W3CDTF">2017-05-01T19:06:00Z</dcterms:modified>
</cp:coreProperties>
</file>