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55" w:rsidRDefault="000B6F55" w:rsidP="000B6F55">
      <w:pPr>
        <w:jc w:val="center"/>
        <w:rPr>
          <w:b/>
          <w:i/>
        </w:rPr>
      </w:pPr>
      <w:r w:rsidRPr="000B6F55">
        <w:rPr>
          <w:b/>
          <w:i/>
        </w:rPr>
        <w:t>Atribuciones específicas.</w:t>
      </w:r>
    </w:p>
    <w:p w:rsidR="007B36CE" w:rsidRDefault="007B36CE" w:rsidP="007B36CE">
      <w:pPr>
        <w:jc w:val="both"/>
      </w:pPr>
      <w:r>
        <w:t>Artículo 32. La Dirección de Límites Territoriales y Remunicipalización, tendrá las atribuciones específicas siguientes:</w:t>
      </w:r>
    </w:p>
    <w:p w:rsidR="007B36CE" w:rsidRDefault="007B36CE" w:rsidP="007B36CE">
      <w:pPr>
        <w:jc w:val="both"/>
      </w:pPr>
      <w:r>
        <w:t>I. Vigilar y controlar la correcta demarcación y conservación de los límites territoriales del Estado con las entidades federativas vecinas y de los municipios entre sí;</w:t>
      </w:r>
    </w:p>
    <w:p w:rsidR="007B36CE" w:rsidRDefault="007B36CE" w:rsidP="007B36CE">
      <w:pPr>
        <w:jc w:val="both"/>
      </w:pPr>
      <w:r>
        <w:t>II. Proponer y ejecutar las medidas posibles de solución de los conflictos que se susciten por límites territoriales del Estado con las entidades federativas circunvecinas y entre los municipios;</w:t>
      </w:r>
    </w:p>
    <w:p w:rsidR="007B36CE" w:rsidRDefault="007B36CE" w:rsidP="007B36CE">
      <w:pPr>
        <w:jc w:val="both"/>
      </w:pPr>
      <w:r>
        <w:t>III. Efectuar a petición del Congreso del Estado, los estudios técnicos de campo y socioeconómicos necesarios para integrar los expedientes de las solicitudes de creación de nuevos municipios;</w:t>
      </w:r>
    </w:p>
    <w:p w:rsidR="007B36CE" w:rsidRDefault="007B36CE" w:rsidP="007B36CE">
      <w:pPr>
        <w:jc w:val="both"/>
      </w:pPr>
      <w:r>
        <w:t>IV. Realizar las modificaciones de los límites territoriales entre los municipios y en la carta geográfica correspondiente, establecidas mediante Decreto expedido por el Congreso del Estado;</w:t>
      </w:r>
    </w:p>
    <w:p w:rsidR="007B36CE" w:rsidRDefault="007B36CE" w:rsidP="007B36CE">
      <w:pPr>
        <w:jc w:val="both"/>
      </w:pPr>
      <w:r>
        <w:t>V. Coordinarse con el Congreso del Estado para atender, realizar estudios técnicos y emitir dictámenes relativos a las solicitudes de segregación y anexión de localidades, así como de la creación de nuevas comisarías municipales;</w:t>
      </w:r>
    </w:p>
    <w:p w:rsidR="0003574B" w:rsidRDefault="007B36CE" w:rsidP="007B36CE">
      <w:pPr>
        <w:jc w:val="both"/>
      </w:pPr>
      <w:r>
        <w:t>VI. Participar a solicitud del Congreso del Estado, del Instituto Electoral y de Participación Ciudadana del Estado de Guerrero, de la Vocalía del Registro Federal de Electores del Instituto Nacional Electoral o de la Coordinación Estatal en Guerrero del Instituto Nacional de Estadística y Geografía, en la correcta delimitación territorial de los Municipios del Estado;</w:t>
      </w:r>
    </w:p>
    <w:p w:rsidR="00E22FEC" w:rsidRDefault="00E22FEC" w:rsidP="00E22FEC">
      <w:pPr>
        <w:jc w:val="both"/>
      </w:pPr>
      <w:r>
        <w:t>VII. Llevar el control de la relación de localidades de cada municipio;</w:t>
      </w:r>
    </w:p>
    <w:p w:rsidR="00E22FEC" w:rsidRDefault="00E22FEC" w:rsidP="00E22FEC">
      <w:pPr>
        <w:jc w:val="both"/>
      </w:pPr>
      <w:r>
        <w:t>VIII. Proporcionar datos cartográficos a las instituciones que lo soliciten; y</w:t>
      </w:r>
    </w:p>
    <w:p w:rsidR="00E22FEC" w:rsidRPr="007B36CE" w:rsidRDefault="00E22FEC" w:rsidP="00E22FEC">
      <w:pPr>
        <w:jc w:val="both"/>
      </w:pPr>
      <w:r>
        <w:t>IX. Las demás que le señalen otras disposiciones legales o administrativas, así como aquéllas</w:t>
      </w:r>
      <w:r>
        <w:t xml:space="preserve"> </w:t>
      </w:r>
      <w:r>
        <w:t>que le confieran los superiores jerárquicos.</w:t>
      </w:r>
      <w:bookmarkStart w:id="0" w:name="_GoBack"/>
      <w:bookmarkEnd w:id="0"/>
    </w:p>
    <w:sectPr w:rsidR="00E22FEC" w:rsidRPr="007B36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E6"/>
    <w:rsid w:val="0003574B"/>
    <w:rsid w:val="000B6F55"/>
    <w:rsid w:val="002A66B7"/>
    <w:rsid w:val="004920E6"/>
    <w:rsid w:val="006B61E1"/>
    <w:rsid w:val="007B36CE"/>
    <w:rsid w:val="00E22FEC"/>
    <w:rsid w:val="00F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55E4A-1228-405B-854A-824C345D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Ulises Vazquez Huerta</dc:creator>
  <cp:keywords/>
  <dc:description/>
  <cp:lastModifiedBy>C. Ulises Vazquez Huerta</cp:lastModifiedBy>
  <cp:revision>5</cp:revision>
  <dcterms:created xsi:type="dcterms:W3CDTF">2016-10-19T20:17:00Z</dcterms:created>
  <dcterms:modified xsi:type="dcterms:W3CDTF">2016-10-24T16:06:00Z</dcterms:modified>
</cp:coreProperties>
</file>