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3794"/>
        <w:gridCol w:w="3118"/>
        <w:gridCol w:w="2268"/>
        <w:gridCol w:w="1426"/>
      </w:tblGrid>
      <w:tr w:rsidR="00666A73" w:rsidTr="00666A73">
        <w:tc>
          <w:tcPr>
            <w:tcW w:w="3794"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LOCALIDAD (ES)</w:t>
            </w:r>
          </w:p>
        </w:tc>
        <w:tc>
          <w:tcPr>
            <w:tcW w:w="3118"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MUNICIPIO (S)</w:t>
            </w:r>
          </w:p>
        </w:tc>
        <w:tc>
          <w:tcPr>
            <w:tcW w:w="2268"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REGIÓN (ES)</w:t>
            </w:r>
          </w:p>
        </w:tc>
        <w:tc>
          <w:tcPr>
            <w:tcW w:w="1426"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sz w:val="20"/>
              </w:rPr>
              <w:t>N° TARJETA</w:t>
            </w:r>
          </w:p>
        </w:tc>
      </w:tr>
      <w:tr w:rsidR="00666A73" w:rsidTr="00371802">
        <w:tc>
          <w:tcPr>
            <w:tcW w:w="3794" w:type="dxa"/>
            <w:shd w:val="clear" w:color="auto" w:fill="A6A6A6" w:themeFill="background1" w:themeFillShade="A6"/>
            <w:vAlign w:val="center"/>
          </w:tcPr>
          <w:p w:rsidR="00666A73" w:rsidRPr="002A4FED" w:rsidRDefault="00407205" w:rsidP="002A4FED">
            <w:pPr>
              <w:jc w:val="center"/>
              <w:rPr>
                <w:rFonts w:ascii="UniversalCondensed" w:hAnsi="UniversalCondensed" w:cs="Arial"/>
                <w:b/>
                <w:sz w:val="24"/>
                <w:szCs w:val="24"/>
              </w:rPr>
            </w:pPr>
            <w:r>
              <w:rPr>
                <w:rFonts w:ascii="UniversalCondensed" w:hAnsi="UniversalCondensed" w:cs="Arial"/>
                <w:b/>
                <w:sz w:val="24"/>
                <w:szCs w:val="24"/>
              </w:rPr>
              <w:t>SAN NICOLÁS</w:t>
            </w:r>
          </w:p>
        </w:tc>
        <w:tc>
          <w:tcPr>
            <w:tcW w:w="3118" w:type="dxa"/>
            <w:shd w:val="clear" w:color="auto" w:fill="A6A6A6" w:themeFill="background1" w:themeFillShade="A6"/>
            <w:vAlign w:val="center"/>
          </w:tcPr>
          <w:p w:rsidR="00666A73" w:rsidRPr="000039D9" w:rsidRDefault="00407205" w:rsidP="00666A73">
            <w:pPr>
              <w:jc w:val="center"/>
              <w:rPr>
                <w:rFonts w:ascii="UniversalCondensed" w:hAnsi="UniversalCondensed" w:cs="Arial"/>
                <w:b/>
                <w:sz w:val="24"/>
                <w:szCs w:val="24"/>
              </w:rPr>
            </w:pPr>
            <w:r>
              <w:rPr>
                <w:rFonts w:ascii="UniversalCondensed" w:hAnsi="UniversalCondensed" w:cs="Arial"/>
                <w:b/>
                <w:sz w:val="24"/>
                <w:szCs w:val="24"/>
              </w:rPr>
              <w:t>CUAJINICUILAPA</w:t>
            </w:r>
          </w:p>
        </w:tc>
        <w:tc>
          <w:tcPr>
            <w:tcW w:w="2268" w:type="dxa"/>
            <w:shd w:val="clear" w:color="auto" w:fill="A6A6A6" w:themeFill="background1" w:themeFillShade="A6"/>
            <w:vAlign w:val="center"/>
          </w:tcPr>
          <w:p w:rsidR="00666A73" w:rsidRPr="000039D9" w:rsidRDefault="00407205" w:rsidP="00666A73">
            <w:pPr>
              <w:jc w:val="center"/>
              <w:rPr>
                <w:rFonts w:ascii="UniversalCondensed" w:hAnsi="UniversalCondensed" w:cs="Arial"/>
                <w:b/>
                <w:sz w:val="24"/>
                <w:szCs w:val="24"/>
              </w:rPr>
            </w:pPr>
            <w:r>
              <w:rPr>
                <w:rFonts w:ascii="UniversalCondensed" w:hAnsi="UniversalCondensed" w:cs="Arial"/>
                <w:b/>
                <w:sz w:val="24"/>
                <w:szCs w:val="24"/>
              </w:rPr>
              <w:t>COSTA CHICA</w:t>
            </w:r>
          </w:p>
        </w:tc>
        <w:tc>
          <w:tcPr>
            <w:tcW w:w="1426" w:type="dxa"/>
            <w:shd w:val="clear" w:color="auto" w:fill="A6A6A6" w:themeFill="background1" w:themeFillShade="A6"/>
            <w:vAlign w:val="center"/>
          </w:tcPr>
          <w:p w:rsidR="00666A73" w:rsidRPr="00666A73" w:rsidRDefault="00407205" w:rsidP="00407205">
            <w:pPr>
              <w:jc w:val="center"/>
              <w:rPr>
                <w:rFonts w:ascii="Arial" w:hAnsi="Arial" w:cs="Arial"/>
                <w:b/>
                <w:sz w:val="20"/>
              </w:rPr>
            </w:pPr>
            <w:r>
              <w:rPr>
                <w:rFonts w:ascii="Arial" w:hAnsi="Arial" w:cs="Arial"/>
                <w:b/>
                <w:sz w:val="40"/>
              </w:rPr>
              <w:t>4</w:t>
            </w:r>
            <w:r w:rsidRPr="00407205">
              <w:rPr>
                <w:rFonts w:ascii="Arial" w:hAnsi="Arial" w:cs="Arial"/>
                <w:b/>
                <w:sz w:val="32"/>
              </w:rPr>
              <w:t>DLT</w:t>
            </w:r>
          </w:p>
        </w:tc>
      </w:tr>
    </w:tbl>
    <w:p w:rsidR="00006DAC" w:rsidRDefault="00006DAC" w:rsidP="00666A73">
      <w:pPr>
        <w:spacing w:after="0" w:line="240" w:lineRule="auto"/>
      </w:pPr>
    </w:p>
    <w:tbl>
      <w:tblPr>
        <w:tblStyle w:val="Tablaconcuadrcula"/>
        <w:tblW w:w="0" w:type="auto"/>
        <w:tblInd w:w="3794" w:type="dxa"/>
        <w:tblLook w:val="04A0" w:firstRow="1" w:lastRow="0" w:firstColumn="1" w:lastColumn="0" w:noHBand="0" w:noVBand="1"/>
      </w:tblPr>
      <w:tblGrid>
        <w:gridCol w:w="1593"/>
        <w:gridCol w:w="5295"/>
      </w:tblGrid>
      <w:tr w:rsidR="00AD6A69" w:rsidTr="002E1223">
        <w:trPr>
          <w:gridAfter w:val="1"/>
          <w:wAfter w:w="5295" w:type="dxa"/>
        </w:trPr>
        <w:tc>
          <w:tcPr>
            <w:tcW w:w="1593" w:type="dxa"/>
            <w:shd w:val="clear" w:color="auto" w:fill="FFC000"/>
          </w:tcPr>
          <w:p w:rsidR="00AD6A69" w:rsidRDefault="00AD6A69" w:rsidP="00666A73">
            <w:r w:rsidRPr="004864C2">
              <w:rPr>
                <w:rFonts w:ascii="Arial" w:hAnsi="Arial" w:cs="Arial"/>
                <w:b/>
                <w:color w:val="C00000"/>
                <w:sz w:val="24"/>
              </w:rPr>
              <w:t>ASUNTO:</w:t>
            </w:r>
          </w:p>
        </w:tc>
      </w:tr>
      <w:tr w:rsidR="00AD6A69" w:rsidTr="002E1223">
        <w:tc>
          <w:tcPr>
            <w:tcW w:w="6888" w:type="dxa"/>
            <w:gridSpan w:val="2"/>
            <w:shd w:val="clear" w:color="auto" w:fill="EAF1DD" w:themeFill="accent3" w:themeFillTint="33"/>
          </w:tcPr>
          <w:p w:rsidR="00AD6A69" w:rsidRPr="00F60D06" w:rsidRDefault="00407205" w:rsidP="00407205">
            <w:pPr>
              <w:rPr>
                <w:rFonts w:ascii="Arial" w:hAnsi="Arial" w:cs="Arial"/>
                <w:b/>
                <w:sz w:val="32"/>
                <w:szCs w:val="32"/>
              </w:rPr>
            </w:pPr>
            <w:r w:rsidRPr="00F60D06">
              <w:rPr>
                <w:rFonts w:ascii="Arial" w:hAnsi="Arial" w:cs="Arial"/>
                <w:b/>
                <w:i/>
                <w:sz w:val="28"/>
                <w:szCs w:val="28"/>
              </w:rPr>
              <w:t>SOLICITUD DE CREACIÓN DEL MUNICIPIO DE SAN NICOLÁS, MPIO. DE CUAJINICUILAPA, GRO.</w:t>
            </w:r>
          </w:p>
        </w:tc>
      </w:tr>
    </w:tbl>
    <w:p w:rsidR="00AD6A69" w:rsidRDefault="00AD6A69" w:rsidP="00AD6A69">
      <w:pPr>
        <w:spacing w:after="0" w:line="240" w:lineRule="auto"/>
      </w:pPr>
    </w:p>
    <w:tbl>
      <w:tblPr>
        <w:tblStyle w:val="Tablaconcuadrcula"/>
        <w:tblW w:w="0" w:type="auto"/>
        <w:tblLook w:val="04A0" w:firstRow="1" w:lastRow="0" w:firstColumn="1" w:lastColumn="0" w:noHBand="0" w:noVBand="1"/>
      </w:tblPr>
      <w:tblGrid>
        <w:gridCol w:w="3652"/>
        <w:gridCol w:w="6946"/>
      </w:tblGrid>
      <w:tr w:rsidR="00AD6A69" w:rsidTr="00DD2113">
        <w:trPr>
          <w:gridAfter w:val="1"/>
          <w:wAfter w:w="6946" w:type="dxa"/>
        </w:trPr>
        <w:tc>
          <w:tcPr>
            <w:tcW w:w="3652" w:type="dxa"/>
            <w:shd w:val="clear" w:color="auto" w:fill="FFC000"/>
          </w:tcPr>
          <w:p w:rsidR="00AD6A69" w:rsidRDefault="00AD6A69" w:rsidP="00DD2113">
            <w:r>
              <w:rPr>
                <w:rFonts w:ascii="Arial" w:hAnsi="Arial" w:cs="Arial"/>
                <w:b/>
                <w:color w:val="C00000"/>
                <w:sz w:val="24"/>
              </w:rPr>
              <w:t>ANTECEDENTES</w:t>
            </w:r>
            <w:r w:rsidRPr="004864C2">
              <w:rPr>
                <w:rFonts w:ascii="Arial" w:hAnsi="Arial" w:cs="Arial"/>
                <w:b/>
                <w:color w:val="C00000"/>
                <w:sz w:val="24"/>
              </w:rPr>
              <w:t>:</w:t>
            </w:r>
          </w:p>
        </w:tc>
      </w:tr>
      <w:tr w:rsidR="00AD6A69" w:rsidTr="0028753B">
        <w:tc>
          <w:tcPr>
            <w:tcW w:w="10598" w:type="dxa"/>
            <w:gridSpan w:val="2"/>
            <w:shd w:val="clear" w:color="auto" w:fill="FFFFFF" w:themeFill="background1"/>
          </w:tcPr>
          <w:p w:rsidR="004E0935" w:rsidRDefault="004E0935" w:rsidP="002866DE">
            <w:pPr>
              <w:jc w:val="both"/>
              <w:rPr>
                <w:rFonts w:ascii="Arial" w:hAnsi="Arial" w:cs="Arial"/>
                <w:sz w:val="28"/>
                <w:szCs w:val="32"/>
              </w:rPr>
            </w:pPr>
          </w:p>
          <w:p w:rsidR="006E4E09" w:rsidRPr="006E4E09" w:rsidRDefault="006E4E09" w:rsidP="002866DE">
            <w:pPr>
              <w:jc w:val="both"/>
              <w:rPr>
                <w:rFonts w:ascii="Arial" w:hAnsi="Arial" w:cs="Arial"/>
                <w:sz w:val="28"/>
                <w:szCs w:val="32"/>
              </w:rPr>
            </w:pPr>
            <w:r w:rsidRPr="006E4E09">
              <w:rPr>
                <w:rFonts w:ascii="Arial" w:hAnsi="Arial" w:cs="Arial"/>
                <w:sz w:val="28"/>
                <w:szCs w:val="32"/>
              </w:rPr>
              <w:t>El 7 de abril de 2004, los habitantes de San Nicolás, Municipio de Cuajinicuilapa, Gro.; en Asamblea General designaron a Eduardo Román Salinas, Ramiro Hernández Bernal y Atilano Mariche Trinidad como integrantes del Comité Gestor para la creación de un nuevo Municipio con cabecera en San Nicolás, iniciando a partir de esa fecha las visitas a las localidades que son anexas a su ejido, para lo cual obtuvieron las respectivas Actas de Adhesión de esas 10 localidades.</w:t>
            </w:r>
          </w:p>
          <w:p w:rsidR="00AD6A69" w:rsidRPr="006E4E09" w:rsidRDefault="00AD6A69" w:rsidP="002866DE">
            <w:pPr>
              <w:jc w:val="both"/>
              <w:rPr>
                <w:rFonts w:ascii="Arial" w:hAnsi="Arial" w:cs="Arial"/>
                <w:sz w:val="28"/>
                <w:szCs w:val="32"/>
              </w:rPr>
            </w:pPr>
          </w:p>
          <w:p w:rsidR="000039D9" w:rsidRPr="006E4E09" w:rsidRDefault="006E4E09" w:rsidP="002866DE">
            <w:pPr>
              <w:jc w:val="both"/>
              <w:rPr>
                <w:rFonts w:ascii="Arial" w:hAnsi="Arial" w:cs="Arial"/>
                <w:sz w:val="28"/>
                <w:szCs w:val="32"/>
              </w:rPr>
            </w:pPr>
            <w:r w:rsidRPr="006E4E09">
              <w:rPr>
                <w:rFonts w:ascii="Arial" w:hAnsi="Arial" w:cs="Arial"/>
                <w:sz w:val="28"/>
                <w:szCs w:val="32"/>
              </w:rPr>
              <w:t>Posteriormente y con fecha 20 de febrero de 2008, el Comité Gestor se dirigió al Ejecutivo del Estado y al Presidente de la Comisión de Gobierno del H. Congreso del Estado, solicitando la creación de un nuevo municipio con cabecera en la localidad de San Nicolás, actualmente perteneciente al municipio de Cuajinicuilapa, Gro., de la Región de la Costa Chica del Estado.</w:t>
            </w:r>
          </w:p>
          <w:p w:rsidR="00AD6A69" w:rsidRDefault="00AD6A69" w:rsidP="00DD2113"/>
        </w:tc>
      </w:tr>
    </w:tbl>
    <w:p w:rsidR="00B53962" w:rsidRDefault="00B53962" w:rsidP="005D695A">
      <w:pPr>
        <w:spacing w:after="0" w:line="240" w:lineRule="auto"/>
      </w:pPr>
    </w:p>
    <w:tbl>
      <w:tblPr>
        <w:tblStyle w:val="Tablaconcuadrcula"/>
        <w:tblW w:w="0" w:type="auto"/>
        <w:tblInd w:w="-34" w:type="dxa"/>
        <w:tblLook w:val="04A0" w:firstRow="1" w:lastRow="0" w:firstColumn="1" w:lastColumn="0" w:noHBand="0" w:noVBand="1"/>
      </w:tblPr>
      <w:tblGrid>
        <w:gridCol w:w="34"/>
        <w:gridCol w:w="5211"/>
        <w:gridCol w:w="851"/>
        <w:gridCol w:w="4536"/>
      </w:tblGrid>
      <w:tr w:rsidR="00DD2113" w:rsidTr="00DD2113">
        <w:trPr>
          <w:gridBefore w:val="1"/>
          <w:wBefore w:w="34" w:type="dxa"/>
        </w:trPr>
        <w:tc>
          <w:tcPr>
            <w:tcW w:w="6062" w:type="dxa"/>
            <w:gridSpan w:val="2"/>
            <w:shd w:val="clear" w:color="auto" w:fill="FFC000"/>
          </w:tcPr>
          <w:p w:rsidR="00DD2113" w:rsidRDefault="00DD2113" w:rsidP="00DD2113">
            <w:pPr>
              <w:jc w:val="center"/>
            </w:pPr>
            <w:r>
              <w:rPr>
                <w:rFonts w:ascii="Arial" w:hAnsi="Arial" w:cs="Arial"/>
                <w:b/>
                <w:color w:val="C00000"/>
                <w:sz w:val="24"/>
              </w:rPr>
              <w:t>ACCIONES SUBSECUENTES:</w:t>
            </w:r>
          </w:p>
        </w:tc>
        <w:tc>
          <w:tcPr>
            <w:tcW w:w="4536" w:type="dxa"/>
            <w:shd w:val="clear" w:color="auto" w:fill="FFC000"/>
          </w:tcPr>
          <w:p w:rsidR="00DD2113" w:rsidRDefault="00DD2113" w:rsidP="00DD2113">
            <w:r w:rsidRPr="00B53962">
              <w:rPr>
                <w:rFonts w:ascii="Arial" w:hAnsi="Arial" w:cs="Arial"/>
                <w:b/>
                <w:color w:val="C00000"/>
                <w:sz w:val="24"/>
              </w:rPr>
              <w:t>FECHA:</w:t>
            </w:r>
            <w:r>
              <w:rPr>
                <w:rFonts w:ascii="Arial" w:hAnsi="Arial" w:cs="Arial"/>
                <w:b/>
                <w:color w:val="C00000"/>
                <w:sz w:val="24"/>
              </w:rPr>
              <w:t xml:space="preserve"> OCTUBRE  DE  2011</w:t>
            </w:r>
          </w:p>
        </w:tc>
      </w:tr>
      <w:tr w:rsidR="00DD2113" w:rsidTr="00DD2113">
        <w:trPr>
          <w:gridBefore w:val="1"/>
          <w:wBefore w:w="34" w:type="dxa"/>
        </w:trPr>
        <w:tc>
          <w:tcPr>
            <w:tcW w:w="10598" w:type="dxa"/>
            <w:gridSpan w:val="3"/>
            <w:shd w:val="clear" w:color="auto" w:fill="FFFFFF" w:themeFill="background1"/>
          </w:tcPr>
          <w:p w:rsidR="00DD2113" w:rsidRDefault="00DD2113" w:rsidP="00DD2113">
            <w:pPr>
              <w:jc w:val="both"/>
              <w:rPr>
                <w:rFonts w:ascii="Arial" w:hAnsi="Arial" w:cs="Arial"/>
                <w:sz w:val="28"/>
                <w:szCs w:val="28"/>
              </w:rPr>
            </w:pPr>
          </w:p>
          <w:p w:rsidR="00DD2113" w:rsidRPr="00487159" w:rsidRDefault="00DD2113" w:rsidP="00DD2113">
            <w:pPr>
              <w:jc w:val="both"/>
              <w:rPr>
                <w:rFonts w:ascii="Arial" w:hAnsi="Arial" w:cs="Arial"/>
                <w:sz w:val="28"/>
                <w:szCs w:val="28"/>
              </w:rPr>
            </w:pPr>
            <w:r w:rsidRPr="00487159">
              <w:rPr>
                <w:rFonts w:ascii="Arial" w:hAnsi="Arial" w:cs="Arial"/>
                <w:sz w:val="28"/>
                <w:szCs w:val="28"/>
              </w:rPr>
              <w:t xml:space="preserve">El expediente técnico </w:t>
            </w:r>
            <w:r>
              <w:rPr>
                <w:rFonts w:ascii="Arial" w:hAnsi="Arial" w:cs="Arial"/>
                <w:sz w:val="28"/>
                <w:szCs w:val="28"/>
              </w:rPr>
              <w:t xml:space="preserve">se turnó para su análisis a la Subsecretaría de Gobierno para Asuntos Jurídicos, mediante oficio SSAA/0783/2010 de fecha 9 de diciembre de 2010. Por nuestra parte, </w:t>
            </w:r>
            <w:r w:rsidRPr="00487159">
              <w:rPr>
                <w:rFonts w:ascii="Arial" w:hAnsi="Arial" w:cs="Arial"/>
                <w:sz w:val="28"/>
                <w:szCs w:val="28"/>
              </w:rPr>
              <w:t>tiene las siguientes observaciones:</w:t>
            </w:r>
          </w:p>
          <w:p w:rsidR="00DD2113" w:rsidRPr="00487159" w:rsidRDefault="00DD2113" w:rsidP="00DD2113">
            <w:pPr>
              <w:jc w:val="both"/>
              <w:rPr>
                <w:rFonts w:ascii="Arial" w:hAnsi="Arial" w:cs="Arial"/>
                <w:sz w:val="28"/>
                <w:szCs w:val="28"/>
              </w:rPr>
            </w:pPr>
          </w:p>
          <w:p w:rsidR="00DD2113" w:rsidRPr="00487159" w:rsidRDefault="00DD2113" w:rsidP="00DD2113">
            <w:pPr>
              <w:pStyle w:val="Prrafodelista"/>
              <w:numPr>
                <w:ilvl w:val="0"/>
                <w:numId w:val="2"/>
              </w:numPr>
              <w:autoSpaceDE w:val="0"/>
              <w:autoSpaceDN w:val="0"/>
              <w:adjustRightInd w:val="0"/>
              <w:jc w:val="both"/>
              <w:rPr>
                <w:rFonts w:ascii="Arial" w:hAnsi="Arial" w:cs="Arial"/>
                <w:b/>
                <w:sz w:val="28"/>
                <w:szCs w:val="28"/>
              </w:rPr>
            </w:pPr>
            <w:r w:rsidRPr="00487159">
              <w:rPr>
                <w:rFonts w:ascii="Arial" w:hAnsi="Arial" w:cs="Arial"/>
                <w:sz w:val="28"/>
                <w:szCs w:val="28"/>
              </w:rPr>
              <w:t xml:space="preserve">Cuenta con </w:t>
            </w:r>
            <w:r>
              <w:rPr>
                <w:rFonts w:ascii="Arial" w:hAnsi="Arial" w:cs="Arial"/>
                <w:sz w:val="28"/>
                <w:szCs w:val="28"/>
              </w:rPr>
              <w:t xml:space="preserve">11 localidades y </w:t>
            </w:r>
            <w:r w:rsidRPr="00487159">
              <w:rPr>
                <w:rFonts w:ascii="Arial" w:hAnsi="Arial" w:cs="Arial"/>
                <w:sz w:val="28"/>
                <w:szCs w:val="28"/>
              </w:rPr>
              <w:t xml:space="preserve">una </w:t>
            </w:r>
            <w:r w:rsidRPr="00487159">
              <w:rPr>
                <w:rFonts w:ascii="Arial" w:hAnsi="Arial" w:cs="Arial"/>
                <w:b/>
                <w:sz w:val="28"/>
                <w:szCs w:val="28"/>
              </w:rPr>
              <w:t xml:space="preserve">población de </w:t>
            </w:r>
            <w:r w:rsidRPr="00487159">
              <w:rPr>
                <w:rFonts w:ascii="Arial" w:hAnsi="Arial" w:cs="Arial"/>
                <w:b/>
                <w:sz w:val="28"/>
                <w:szCs w:val="28"/>
                <w:lang w:eastAsia="ko-KR"/>
              </w:rPr>
              <w:t>7,265 habitantes</w:t>
            </w:r>
            <w:r>
              <w:rPr>
                <w:rFonts w:ascii="Arial" w:hAnsi="Arial" w:cs="Arial"/>
                <w:b/>
                <w:sz w:val="28"/>
                <w:szCs w:val="28"/>
              </w:rPr>
              <w:t xml:space="preserve"> según datos del II Conteo 2005 INEGI</w:t>
            </w:r>
          </w:p>
          <w:p w:rsidR="00DD2113" w:rsidRPr="00487159" w:rsidRDefault="00DD2113" w:rsidP="00DD2113">
            <w:pPr>
              <w:pStyle w:val="Prrafodelista"/>
              <w:numPr>
                <w:ilvl w:val="0"/>
                <w:numId w:val="2"/>
              </w:numPr>
              <w:autoSpaceDE w:val="0"/>
              <w:autoSpaceDN w:val="0"/>
              <w:adjustRightInd w:val="0"/>
              <w:jc w:val="both"/>
              <w:rPr>
                <w:rFonts w:ascii="Arial" w:hAnsi="Arial" w:cs="Arial"/>
                <w:b/>
                <w:sz w:val="28"/>
                <w:szCs w:val="28"/>
              </w:rPr>
            </w:pPr>
            <w:r w:rsidRPr="00487159">
              <w:rPr>
                <w:rFonts w:ascii="Arial" w:hAnsi="Arial" w:cs="Arial"/>
                <w:b/>
                <w:sz w:val="28"/>
                <w:szCs w:val="28"/>
              </w:rPr>
              <w:t xml:space="preserve">Cuenta medianamente </w:t>
            </w:r>
            <w:r w:rsidRPr="00487159">
              <w:rPr>
                <w:rFonts w:ascii="Arial" w:hAnsi="Arial" w:cs="Arial"/>
                <w:sz w:val="28"/>
                <w:szCs w:val="28"/>
              </w:rPr>
              <w:t>con los recursos económicos suficientes para cubrir, las erogaciones que demande la administración municipal;</w:t>
            </w:r>
          </w:p>
          <w:p w:rsidR="00DD2113" w:rsidRPr="00487159" w:rsidRDefault="00DD2113" w:rsidP="00DD2113">
            <w:pPr>
              <w:pStyle w:val="Prrafodelista"/>
              <w:numPr>
                <w:ilvl w:val="0"/>
                <w:numId w:val="2"/>
              </w:numPr>
              <w:autoSpaceDE w:val="0"/>
              <w:autoSpaceDN w:val="0"/>
              <w:adjustRightInd w:val="0"/>
              <w:jc w:val="both"/>
              <w:rPr>
                <w:rFonts w:ascii="Arial" w:hAnsi="Arial" w:cs="Arial"/>
                <w:sz w:val="28"/>
                <w:szCs w:val="28"/>
              </w:rPr>
            </w:pPr>
            <w:r w:rsidRPr="00487159">
              <w:rPr>
                <w:rFonts w:ascii="Arial" w:hAnsi="Arial" w:cs="Arial"/>
                <w:b/>
                <w:sz w:val="28"/>
                <w:szCs w:val="28"/>
              </w:rPr>
              <w:t>No cuenta con la infraestructura</w:t>
            </w:r>
            <w:r w:rsidRPr="00487159">
              <w:rPr>
                <w:rFonts w:ascii="Arial" w:hAnsi="Arial" w:cs="Arial"/>
                <w:sz w:val="28"/>
                <w:szCs w:val="28"/>
              </w:rPr>
              <w:t xml:space="preserve"> para el cumplimiento de sus funciones administrativas;</w:t>
            </w:r>
          </w:p>
          <w:p w:rsidR="00DD2113" w:rsidRPr="00487159" w:rsidRDefault="00DD2113" w:rsidP="00DD2113">
            <w:pPr>
              <w:pStyle w:val="Prrafodelista"/>
              <w:numPr>
                <w:ilvl w:val="0"/>
                <w:numId w:val="2"/>
              </w:numPr>
              <w:autoSpaceDE w:val="0"/>
              <w:autoSpaceDN w:val="0"/>
              <w:adjustRightInd w:val="0"/>
              <w:jc w:val="both"/>
              <w:rPr>
                <w:rFonts w:ascii="Arial" w:hAnsi="Arial" w:cs="Arial"/>
                <w:sz w:val="28"/>
                <w:szCs w:val="28"/>
              </w:rPr>
            </w:pPr>
            <w:r w:rsidRPr="00487159">
              <w:rPr>
                <w:rFonts w:ascii="Arial" w:hAnsi="Arial" w:cs="Arial"/>
                <w:b/>
                <w:sz w:val="28"/>
                <w:szCs w:val="28"/>
              </w:rPr>
              <w:t xml:space="preserve">No cuenta </w:t>
            </w:r>
            <w:r w:rsidRPr="00487159">
              <w:rPr>
                <w:rFonts w:ascii="Arial" w:hAnsi="Arial" w:cs="Arial"/>
                <w:sz w:val="28"/>
                <w:szCs w:val="28"/>
              </w:rPr>
              <w:t>con los servicios públicos que demande la comunidad para la vida normal e higiénica de la población; y</w:t>
            </w:r>
          </w:p>
          <w:p w:rsidR="00DD2113" w:rsidRDefault="00DD2113" w:rsidP="00DD2113">
            <w:pPr>
              <w:pStyle w:val="Prrafodelista"/>
              <w:numPr>
                <w:ilvl w:val="0"/>
                <w:numId w:val="2"/>
              </w:numPr>
              <w:autoSpaceDE w:val="0"/>
              <w:autoSpaceDN w:val="0"/>
              <w:adjustRightInd w:val="0"/>
              <w:jc w:val="both"/>
              <w:rPr>
                <w:rFonts w:ascii="Arial" w:hAnsi="Arial" w:cs="Arial"/>
                <w:sz w:val="28"/>
                <w:szCs w:val="28"/>
              </w:rPr>
            </w:pPr>
            <w:r w:rsidRPr="00DD2113">
              <w:rPr>
                <w:rFonts w:ascii="Arial" w:hAnsi="Arial" w:cs="Arial"/>
                <w:b/>
                <w:sz w:val="28"/>
                <w:szCs w:val="28"/>
              </w:rPr>
              <w:t>Cuenta con el Acta de Anuencia</w:t>
            </w:r>
            <w:r w:rsidRPr="00DD2113">
              <w:rPr>
                <w:rFonts w:ascii="Arial" w:hAnsi="Arial" w:cs="Arial"/>
                <w:sz w:val="28"/>
                <w:szCs w:val="28"/>
              </w:rPr>
              <w:t xml:space="preserve"> del Cabildo de Cuajinicuilapa de 18 de mayo de 2009.</w:t>
            </w:r>
          </w:p>
          <w:p w:rsidR="00DD2113" w:rsidRPr="00DD2113" w:rsidRDefault="00DD2113" w:rsidP="00DD2113">
            <w:pPr>
              <w:pStyle w:val="Prrafodelista"/>
              <w:numPr>
                <w:ilvl w:val="0"/>
                <w:numId w:val="2"/>
              </w:numPr>
              <w:autoSpaceDE w:val="0"/>
              <w:autoSpaceDN w:val="0"/>
              <w:adjustRightInd w:val="0"/>
              <w:jc w:val="both"/>
              <w:rPr>
                <w:rFonts w:ascii="Arial" w:hAnsi="Arial" w:cs="Arial"/>
                <w:sz w:val="28"/>
                <w:szCs w:val="28"/>
              </w:rPr>
            </w:pPr>
            <w:r w:rsidRPr="00DD2113">
              <w:rPr>
                <w:rFonts w:ascii="Arial" w:hAnsi="Arial" w:cs="Arial"/>
                <w:sz w:val="28"/>
                <w:szCs w:val="28"/>
              </w:rPr>
              <w:t xml:space="preserve">Las localidades que integran el proyecto de San Nicolás, </w:t>
            </w:r>
            <w:r w:rsidRPr="00DD2113">
              <w:rPr>
                <w:rFonts w:ascii="Arial" w:hAnsi="Arial" w:cs="Arial"/>
                <w:b/>
                <w:sz w:val="28"/>
                <w:szCs w:val="28"/>
              </w:rPr>
              <w:t xml:space="preserve">carecen de una </w:t>
            </w:r>
            <w:r w:rsidRPr="00DD2113">
              <w:rPr>
                <w:rFonts w:ascii="Arial" w:hAnsi="Arial" w:cs="Arial"/>
                <w:b/>
                <w:sz w:val="28"/>
                <w:szCs w:val="28"/>
              </w:rPr>
              <w:lastRenderedPageBreak/>
              <w:t>unidad geográfica</w:t>
            </w:r>
            <w:r w:rsidRPr="00DD2113">
              <w:rPr>
                <w:rFonts w:ascii="Arial" w:hAnsi="Arial" w:cs="Arial"/>
                <w:sz w:val="28"/>
                <w:szCs w:val="28"/>
              </w:rPr>
              <w:t>, dejando localidades apartadas de su actual cabecera municipal.</w:t>
            </w:r>
          </w:p>
          <w:p w:rsidR="00DD2113" w:rsidRPr="00CE2CCE" w:rsidRDefault="00DD2113" w:rsidP="00DD2113">
            <w:pPr>
              <w:jc w:val="both"/>
              <w:rPr>
                <w:rFonts w:ascii="Arial" w:hAnsi="Arial" w:cs="Arial"/>
                <w:sz w:val="28"/>
                <w:szCs w:val="28"/>
              </w:rPr>
            </w:pPr>
          </w:p>
        </w:tc>
      </w:tr>
      <w:tr w:rsidR="00DD2113" w:rsidRPr="00F22FD0" w:rsidTr="00DD2113">
        <w:tc>
          <w:tcPr>
            <w:tcW w:w="5245" w:type="dxa"/>
            <w:gridSpan w:val="2"/>
            <w:shd w:val="clear" w:color="auto" w:fill="A6A6A6" w:themeFill="background1" w:themeFillShade="A6"/>
          </w:tcPr>
          <w:p w:rsidR="00DD2113" w:rsidRPr="00F22FD0" w:rsidRDefault="00DD2113" w:rsidP="00DD2113">
            <w:pPr>
              <w:rPr>
                <w:rFonts w:ascii="Arial" w:hAnsi="Arial" w:cs="Arial"/>
                <w:sz w:val="24"/>
              </w:rPr>
            </w:pPr>
            <w:r>
              <w:rPr>
                <w:rFonts w:ascii="Arial" w:hAnsi="Arial" w:cs="Arial"/>
                <w:sz w:val="24"/>
              </w:rPr>
              <w:lastRenderedPageBreak/>
              <w:t>Responsable: ING. MARIO GARCÍA PINEDA</w:t>
            </w:r>
          </w:p>
        </w:tc>
        <w:tc>
          <w:tcPr>
            <w:tcW w:w="5387" w:type="dxa"/>
            <w:gridSpan w:val="2"/>
            <w:shd w:val="clear" w:color="auto" w:fill="A6A6A6" w:themeFill="background1" w:themeFillShade="A6"/>
          </w:tcPr>
          <w:p w:rsidR="00DD2113" w:rsidRPr="00F22FD0" w:rsidRDefault="00DD2113" w:rsidP="00DD2113">
            <w:pPr>
              <w:jc w:val="right"/>
              <w:rPr>
                <w:rFonts w:ascii="Arial" w:hAnsi="Arial" w:cs="Arial"/>
                <w:sz w:val="24"/>
              </w:rPr>
            </w:pPr>
            <w:r>
              <w:rPr>
                <w:rFonts w:ascii="Arial" w:hAnsi="Arial" w:cs="Arial"/>
                <w:sz w:val="24"/>
              </w:rPr>
              <w:t>Elaboró: LIC. NABORINA OLIVEROS PÉREZ</w:t>
            </w:r>
          </w:p>
        </w:tc>
      </w:tr>
    </w:tbl>
    <w:p w:rsidR="00DD2113" w:rsidRDefault="00DD2113" w:rsidP="005D695A">
      <w:pPr>
        <w:spacing w:after="0" w:line="240" w:lineRule="auto"/>
      </w:pPr>
    </w:p>
    <w:p w:rsidR="00DD2113" w:rsidRDefault="00DD2113" w:rsidP="005D695A">
      <w:pPr>
        <w:spacing w:after="0" w:line="240" w:lineRule="auto"/>
      </w:pPr>
    </w:p>
    <w:tbl>
      <w:tblPr>
        <w:tblStyle w:val="Tablaconcuadrcula"/>
        <w:tblW w:w="0" w:type="auto"/>
        <w:tblInd w:w="-34" w:type="dxa"/>
        <w:tblLook w:val="04A0" w:firstRow="1" w:lastRow="0" w:firstColumn="1" w:lastColumn="0" w:noHBand="0" w:noVBand="1"/>
      </w:tblPr>
      <w:tblGrid>
        <w:gridCol w:w="34"/>
        <w:gridCol w:w="5070"/>
        <w:gridCol w:w="992"/>
        <w:gridCol w:w="4536"/>
      </w:tblGrid>
      <w:tr w:rsidR="00B53962" w:rsidTr="00B53962">
        <w:trPr>
          <w:gridBefore w:val="1"/>
          <w:wBefore w:w="34" w:type="dxa"/>
        </w:trPr>
        <w:tc>
          <w:tcPr>
            <w:tcW w:w="6062" w:type="dxa"/>
            <w:gridSpan w:val="2"/>
            <w:shd w:val="clear" w:color="auto" w:fill="FFC000"/>
          </w:tcPr>
          <w:p w:rsidR="00B53962" w:rsidRDefault="000B758A" w:rsidP="00B53962">
            <w:pPr>
              <w:jc w:val="center"/>
            </w:pPr>
            <w:r>
              <w:rPr>
                <w:rFonts w:ascii="Arial" w:hAnsi="Arial" w:cs="Arial"/>
                <w:b/>
                <w:color w:val="C00000"/>
                <w:sz w:val="24"/>
              </w:rPr>
              <w:t>ACCIONES SUBSECUENTES</w:t>
            </w:r>
            <w:r w:rsidR="00B53962" w:rsidRPr="004864C2">
              <w:rPr>
                <w:rFonts w:ascii="Arial" w:hAnsi="Arial" w:cs="Arial"/>
                <w:b/>
                <w:color w:val="C00000"/>
                <w:sz w:val="24"/>
              </w:rPr>
              <w:t>:</w:t>
            </w:r>
          </w:p>
        </w:tc>
        <w:tc>
          <w:tcPr>
            <w:tcW w:w="4536" w:type="dxa"/>
            <w:shd w:val="clear" w:color="auto" w:fill="FFC000"/>
          </w:tcPr>
          <w:p w:rsidR="00B53962" w:rsidRDefault="00B53962" w:rsidP="00BE31BA">
            <w:r w:rsidRPr="00B53962">
              <w:rPr>
                <w:rFonts w:ascii="Arial" w:hAnsi="Arial" w:cs="Arial"/>
                <w:b/>
                <w:color w:val="C00000"/>
                <w:sz w:val="24"/>
              </w:rPr>
              <w:t>FECHA:</w:t>
            </w:r>
            <w:r w:rsidR="00E70A8A">
              <w:rPr>
                <w:rFonts w:ascii="Arial" w:hAnsi="Arial" w:cs="Arial"/>
                <w:b/>
                <w:color w:val="C00000"/>
                <w:sz w:val="24"/>
              </w:rPr>
              <w:t xml:space="preserve"> </w:t>
            </w:r>
            <w:r w:rsidR="00BE31BA">
              <w:rPr>
                <w:rFonts w:ascii="Arial" w:hAnsi="Arial" w:cs="Arial"/>
                <w:b/>
                <w:color w:val="C00000"/>
                <w:sz w:val="24"/>
              </w:rPr>
              <w:t xml:space="preserve">14 DE MARZO DE </w:t>
            </w:r>
            <w:r w:rsidR="00E70A8A">
              <w:rPr>
                <w:rFonts w:ascii="Arial" w:hAnsi="Arial" w:cs="Arial"/>
                <w:b/>
                <w:color w:val="C00000"/>
                <w:sz w:val="24"/>
              </w:rPr>
              <w:t>201</w:t>
            </w:r>
            <w:r w:rsidR="00BE31BA">
              <w:rPr>
                <w:rFonts w:ascii="Arial" w:hAnsi="Arial" w:cs="Arial"/>
                <w:b/>
                <w:color w:val="C00000"/>
                <w:sz w:val="24"/>
              </w:rPr>
              <w:t>2.</w:t>
            </w:r>
          </w:p>
        </w:tc>
      </w:tr>
      <w:tr w:rsidR="00371802" w:rsidTr="00E43B33">
        <w:trPr>
          <w:gridBefore w:val="1"/>
          <w:wBefore w:w="34" w:type="dxa"/>
        </w:trPr>
        <w:tc>
          <w:tcPr>
            <w:tcW w:w="10598" w:type="dxa"/>
            <w:gridSpan w:val="3"/>
            <w:shd w:val="clear" w:color="auto" w:fill="auto"/>
          </w:tcPr>
          <w:p w:rsidR="00DD2113" w:rsidRDefault="00DD2113" w:rsidP="00DD2113">
            <w:pPr>
              <w:autoSpaceDE w:val="0"/>
              <w:autoSpaceDN w:val="0"/>
              <w:adjustRightInd w:val="0"/>
              <w:jc w:val="both"/>
              <w:rPr>
                <w:rFonts w:ascii="Arial" w:hAnsi="Arial" w:cs="Arial"/>
                <w:sz w:val="28"/>
                <w:szCs w:val="28"/>
              </w:rPr>
            </w:pPr>
          </w:p>
          <w:p w:rsidR="00DD2113" w:rsidRDefault="00DD2113" w:rsidP="00DD2113">
            <w:pPr>
              <w:autoSpaceDE w:val="0"/>
              <w:autoSpaceDN w:val="0"/>
              <w:adjustRightInd w:val="0"/>
              <w:jc w:val="both"/>
              <w:rPr>
                <w:rFonts w:ascii="Arial" w:hAnsi="Arial" w:cs="Arial"/>
                <w:sz w:val="28"/>
                <w:szCs w:val="28"/>
              </w:rPr>
            </w:pPr>
            <w:r>
              <w:rPr>
                <w:rFonts w:ascii="Arial" w:hAnsi="Arial" w:cs="Arial"/>
                <w:sz w:val="28"/>
                <w:szCs w:val="28"/>
              </w:rPr>
              <w:t xml:space="preserve">Mediante oficio No. SSAA/DLTR/018/2012, de fecha 14 de marzo de 2012, dirigido al Lic. Benjamín Gallegos Segura, </w:t>
            </w:r>
            <w:r w:rsidR="00E0692A">
              <w:rPr>
                <w:rFonts w:ascii="Arial" w:hAnsi="Arial" w:cs="Arial"/>
                <w:sz w:val="28"/>
                <w:szCs w:val="28"/>
              </w:rPr>
              <w:t>O</w:t>
            </w:r>
            <w:r>
              <w:rPr>
                <w:rFonts w:ascii="Arial" w:hAnsi="Arial" w:cs="Arial"/>
                <w:sz w:val="28"/>
                <w:szCs w:val="28"/>
              </w:rPr>
              <w:t xml:space="preserve">ficial Mayor del Congreso del Estado, </w:t>
            </w:r>
            <w:r w:rsidR="00E0692A">
              <w:rPr>
                <w:rFonts w:ascii="Arial" w:hAnsi="Arial" w:cs="Arial"/>
                <w:sz w:val="28"/>
                <w:szCs w:val="28"/>
              </w:rPr>
              <w:t xml:space="preserve">se envió para su análisis y valoración el expediente técnico para la creación del municipio de </w:t>
            </w:r>
            <w:r w:rsidR="00E0692A" w:rsidRPr="00446995">
              <w:rPr>
                <w:rFonts w:ascii="Arial" w:hAnsi="Arial" w:cs="Arial"/>
                <w:b/>
                <w:sz w:val="28"/>
                <w:szCs w:val="28"/>
              </w:rPr>
              <w:t>San Nicolás</w:t>
            </w:r>
            <w:r w:rsidR="00E0692A">
              <w:rPr>
                <w:rFonts w:ascii="Arial" w:hAnsi="Arial" w:cs="Arial"/>
                <w:sz w:val="28"/>
                <w:szCs w:val="28"/>
              </w:rPr>
              <w:t>, actualmente del municipio de Cuajinicuilapa, Gro.</w:t>
            </w:r>
            <w:r w:rsidR="000920E0">
              <w:rPr>
                <w:rFonts w:ascii="Arial" w:hAnsi="Arial" w:cs="Arial"/>
                <w:sz w:val="28"/>
                <w:szCs w:val="28"/>
              </w:rPr>
              <w:t xml:space="preserve"> </w:t>
            </w:r>
          </w:p>
          <w:p w:rsidR="00DD2113" w:rsidRPr="00DD2113" w:rsidRDefault="00DD2113" w:rsidP="00DD2113">
            <w:pPr>
              <w:autoSpaceDE w:val="0"/>
              <w:autoSpaceDN w:val="0"/>
              <w:adjustRightInd w:val="0"/>
              <w:jc w:val="both"/>
              <w:rPr>
                <w:rFonts w:ascii="Arial" w:hAnsi="Arial" w:cs="Arial"/>
                <w:sz w:val="28"/>
                <w:szCs w:val="28"/>
              </w:rPr>
            </w:pPr>
          </w:p>
        </w:tc>
      </w:tr>
      <w:tr w:rsidR="00374DF0" w:rsidTr="00AC14F9">
        <w:tc>
          <w:tcPr>
            <w:tcW w:w="5104" w:type="dxa"/>
            <w:gridSpan w:val="2"/>
            <w:shd w:val="clear" w:color="auto" w:fill="A6A6A6" w:themeFill="background1" w:themeFillShade="A6"/>
          </w:tcPr>
          <w:p w:rsidR="00374DF0" w:rsidRPr="00F22FD0" w:rsidRDefault="009940B0" w:rsidP="00B53962">
            <w:pPr>
              <w:rPr>
                <w:rFonts w:ascii="Arial" w:hAnsi="Arial" w:cs="Arial"/>
                <w:sz w:val="24"/>
              </w:rPr>
            </w:pPr>
            <w:r>
              <w:rPr>
                <w:rFonts w:ascii="Arial" w:hAnsi="Arial" w:cs="Arial"/>
                <w:sz w:val="24"/>
              </w:rPr>
              <w:t>Responsable</w:t>
            </w:r>
            <w:r w:rsidR="00374DF0">
              <w:rPr>
                <w:rFonts w:ascii="Arial" w:hAnsi="Arial" w:cs="Arial"/>
                <w:sz w:val="24"/>
              </w:rPr>
              <w:t xml:space="preserve">: </w:t>
            </w:r>
            <w:r w:rsidR="00AC14F9">
              <w:rPr>
                <w:rFonts w:ascii="Arial" w:hAnsi="Arial" w:cs="Arial"/>
                <w:sz w:val="24"/>
              </w:rPr>
              <w:t>ING. MARIO GARCÍA PINEDA</w:t>
            </w:r>
          </w:p>
        </w:tc>
        <w:tc>
          <w:tcPr>
            <w:tcW w:w="5528" w:type="dxa"/>
            <w:gridSpan w:val="2"/>
            <w:shd w:val="clear" w:color="auto" w:fill="A6A6A6" w:themeFill="background1" w:themeFillShade="A6"/>
          </w:tcPr>
          <w:p w:rsidR="00374DF0" w:rsidRPr="00F22FD0" w:rsidRDefault="00B53962" w:rsidP="00B53962">
            <w:pPr>
              <w:rPr>
                <w:rFonts w:ascii="Arial" w:hAnsi="Arial" w:cs="Arial"/>
                <w:sz w:val="24"/>
              </w:rPr>
            </w:pPr>
            <w:r>
              <w:rPr>
                <w:rFonts w:ascii="Arial" w:hAnsi="Arial" w:cs="Arial"/>
                <w:sz w:val="24"/>
              </w:rPr>
              <w:t>Elaboró:</w:t>
            </w:r>
            <w:r w:rsidR="00AC14F9">
              <w:rPr>
                <w:rFonts w:ascii="Arial" w:hAnsi="Arial" w:cs="Arial"/>
                <w:sz w:val="24"/>
              </w:rPr>
              <w:t xml:space="preserve"> LIC. NABORINA OLIVEROS PÉREZ</w:t>
            </w:r>
          </w:p>
        </w:tc>
      </w:tr>
    </w:tbl>
    <w:p w:rsidR="00433D60" w:rsidRDefault="00433D60" w:rsidP="00433D60">
      <w:pPr>
        <w:spacing w:after="0" w:line="240" w:lineRule="auto"/>
      </w:pPr>
    </w:p>
    <w:tbl>
      <w:tblPr>
        <w:tblStyle w:val="Tablaconcuadrcula"/>
        <w:tblW w:w="0" w:type="auto"/>
        <w:tblInd w:w="-34" w:type="dxa"/>
        <w:tblLook w:val="04A0" w:firstRow="1" w:lastRow="0" w:firstColumn="1" w:lastColumn="0" w:noHBand="0" w:noVBand="1"/>
      </w:tblPr>
      <w:tblGrid>
        <w:gridCol w:w="34"/>
        <w:gridCol w:w="5070"/>
        <w:gridCol w:w="992"/>
        <w:gridCol w:w="4536"/>
      </w:tblGrid>
      <w:tr w:rsidR="00433D60" w:rsidTr="00380083">
        <w:trPr>
          <w:gridBefore w:val="1"/>
          <w:wBefore w:w="34" w:type="dxa"/>
        </w:trPr>
        <w:tc>
          <w:tcPr>
            <w:tcW w:w="6062" w:type="dxa"/>
            <w:gridSpan w:val="2"/>
            <w:shd w:val="clear" w:color="auto" w:fill="FFC000"/>
          </w:tcPr>
          <w:p w:rsidR="00433D60" w:rsidRDefault="000B758A" w:rsidP="00380083">
            <w:pPr>
              <w:jc w:val="center"/>
            </w:pPr>
            <w:r>
              <w:rPr>
                <w:rFonts w:ascii="Arial" w:hAnsi="Arial" w:cs="Arial"/>
                <w:b/>
                <w:color w:val="C00000"/>
                <w:sz w:val="24"/>
              </w:rPr>
              <w:t>ACCIONES SUBSECUENTES</w:t>
            </w:r>
            <w:r w:rsidR="00433D60" w:rsidRPr="004864C2">
              <w:rPr>
                <w:rFonts w:ascii="Arial" w:hAnsi="Arial" w:cs="Arial"/>
                <w:b/>
                <w:color w:val="C00000"/>
                <w:sz w:val="24"/>
              </w:rPr>
              <w:t>:</w:t>
            </w:r>
          </w:p>
        </w:tc>
        <w:tc>
          <w:tcPr>
            <w:tcW w:w="4536" w:type="dxa"/>
            <w:shd w:val="clear" w:color="auto" w:fill="FFC000"/>
          </w:tcPr>
          <w:p w:rsidR="00433D60" w:rsidRDefault="00433D60" w:rsidP="00380083">
            <w:r w:rsidRPr="00B53962">
              <w:rPr>
                <w:rFonts w:ascii="Arial" w:hAnsi="Arial" w:cs="Arial"/>
                <w:b/>
                <w:color w:val="C00000"/>
                <w:sz w:val="24"/>
              </w:rPr>
              <w:t>FECHA:</w:t>
            </w:r>
            <w:r>
              <w:rPr>
                <w:rFonts w:ascii="Arial" w:hAnsi="Arial" w:cs="Arial"/>
                <w:b/>
                <w:color w:val="C00000"/>
                <w:sz w:val="24"/>
              </w:rPr>
              <w:t xml:space="preserve">  31 DE JULIO 2014</w:t>
            </w:r>
          </w:p>
        </w:tc>
      </w:tr>
      <w:tr w:rsidR="00433D60" w:rsidTr="00E43B33">
        <w:trPr>
          <w:gridBefore w:val="1"/>
          <w:wBefore w:w="34" w:type="dxa"/>
        </w:trPr>
        <w:tc>
          <w:tcPr>
            <w:tcW w:w="10598" w:type="dxa"/>
            <w:gridSpan w:val="3"/>
            <w:shd w:val="clear" w:color="auto" w:fill="auto"/>
          </w:tcPr>
          <w:p w:rsidR="00433D60" w:rsidRDefault="00433D60" w:rsidP="00380083">
            <w:pPr>
              <w:jc w:val="both"/>
              <w:rPr>
                <w:rFonts w:ascii="Arial" w:hAnsi="Arial" w:cs="Arial"/>
                <w:sz w:val="28"/>
                <w:szCs w:val="28"/>
              </w:rPr>
            </w:pPr>
            <w:r>
              <w:rPr>
                <w:rFonts w:ascii="Arial" w:hAnsi="Arial" w:cs="Arial"/>
                <w:sz w:val="28"/>
                <w:szCs w:val="28"/>
              </w:rPr>
              <w:t xml:space="preserve">Con esta fecha el C. Gobernador recibió en las oficinas de PROTUR, a los integrantes del Comité Gestor, en la cual se contó con la asistencia del Secretario Gral. </w:t>
            </w:r>
            <w:proofErr w:type="gramStart"/>
            <w:r>
              <w:rPr>
                <w:rFonts w:ascii="Arial" w:hAnsi="Arial" w:cs="Arial"/>
                <w:sz w:val="28"/>
                <w:szCs w:val="28"/>
              </w:rPr>
              <w:t>de</w:t>
            </w:r>
            <w:proofErr w:type="gramEnd"/>
            <w:r>
              <w:rPr>
                <w:rFonts w:ascii="Arial" w:hAnsi="Arial" w:cs="Arial"/>
                <w:sz w:val="28"/>
                <w:szCs w:val="28"/>
              </w:rPr>
              <w:t xml:space="preserve"> Gobierno y de los Diputados Ángel Aguirre Herrera y Bernardo Ortega Jiménez.</w:t>
            </w:r>
          </w:p>
          <w:p w:rsidR="00433D60" w:rsidRDefault="00433D60" w:rsidP="00380083">
            <w:pPr>
              <w:jc w:val="both"/>
              <w:rPr>
                <w:rFonts w:ascii="Arial" w:hAnsi="Arial" w:cs="Arial"/>
                <w:sz w:val="28"/>
                <w:szCs w:val="28"/>
              </w:rPr>
            </w:pPr>
          </w:p>
          <w:p w:rsidR="00433D60" w:rsidRDefault="00433D60" w:rsidP="00380083">
            <w:pPr>
              <w:jc w:val="both"/>
              <w:rPr>
                <w:rFonts w:ascii="Arial" w:hAnsi="Arial" w:cs="Arial"/>
                <w:sz w:val="28"/>
                <w:szCs w:val="28"/>
              </w:rPr>
            </w:pPr>
            <w:r>
              <w:rPr>
                <w:rFonts w:ascii="Arial" w:hAnsi="Arial" w:cs="Arial"/>
                <w:sz w:val="28"/>
                <w:szCs w:val="28"/>
              </w:rPr>
              <w:t>En esta reunión el C. Gobernador les manifestó su deseo de apoyarlos para la creación de ese municipio, por lo que instruyó a los funcionarios presentes para realizar y agilizar los procedimientos necesarios para cumplir con lo que señala la Ley Orgánica del Municipio Libre.</w:t>
            </w:r>
          </w:p>
          <w:p w:rsidR="00433D60" w:rsidRPr="006407F9" w:rsidRDefault="00433D60" w:rsidP="00380083">
            <w:pPr>
              <w:jc w:val="both"/>
              <w:rPr>
                <w:rFonts w:ascii="Arial" w:hAnsi="Arial" w:cs="Arial"/>
                <w:sz w:val="28"/>
                <w:szCs w:val="28"/>
              </w:rPr>
            </w:pPr>
          </w:p>
        </w:tc>
      </w:tr>
      <w:tr w:rsidR="00433D60" w:rsidTr="00380083">
        <w:tc>
          <w:tcPr>
            <w:tcW w:w="5104" w:type="dxa"/>
            <w:gridSpan w:val="2"/>
            <w:shd w:val="clear" w:color="auto" w:fill="A6A6A6" w:themeFill="background1" w:themeFillShade="A6"/>
          </w:tcPr>
          <w:p w:rsidR="00433D60" w:rsidRPr="00F22FD0" w:rsidRDefault="00433D60" w:rsidP="00380083">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433D60" w:rsidRPr="00F22FD0" w:rsidRDefault="00433D60" w:rsidP="00380083">
            <w:pPr>
              <w:rPr>
                <w:rFonts w:ascii="Arial" w:hAnsi="Arial" w:cs="Arial"/>
                <w:sz w:val="24"/>
              </w:rPr>
            </w:pPr>
            <w:r>
              <w:rPr>
                <w:rFonts w:ascii="Arial" w:hAnsi="Arial" w:cs="Arial"/>
                <w:sz w:val="24"/>
              </w:rPr>
              <w:t>Elaboró: Carlos Leal Escobar</w:t>
            </w:r>
          </w:p>
        </w:tc>
      </w:tr>
    </w:tbl>
    <w:p w:rsidR="00433D60" w:rsidRDefault="00433D60" w:rsidP="00433D60"/>
    <w:p w:rsidR="00433D60" w:rsidRDefault="00433D60" w:rsidP="00433D60">
      <w:pPr>
        <w:spacing w:after="0" w:line="240" w:lineRule="auto"/>
      </w:pPr>
    </w:p>
    <w:tbl>
      <w:tblPr>
        <w:tblStyle w:val="Tablaconcuadrcula"/>
        <w:tblW w:w="0" w:type="auto"/>
        <w:tblInd w:w="-34" w:type="dxa"/>
        <w:tblLook w:val="04A0" w:firstRow="1" w:lastRow="0" w:firstColumn="1" w:lastColumn="0" w:noHBand="0" w:noVBand="1"/>
      </w:tblPr>
      <w:tblGrid>
        <w:gridCol w:w="34"/>
        <w:gridCol w:w="5070"/>
        <w:gridCol w:w="992"/>
        <w:gridCol w:w="4536"/>
      </w:tblGrid>
      <w:tr w:rsidR="00433D60" w:rsidTr="00380083">
        <w:trPr>
          <w:gridBefore w:val="1"/>
          <w:wBefore w:w="34" w:type="dxa"/>
        </w:trPr>
        <w:tc>
          <w:tcPr>
            <w:tcW w:w="6062" w:type="dxa"/>
            <w:gridSpan w:val="2"/>
            <w:shd w:val="clear" w:color="auto" w:fill="FFC000"/>
          </w:tcPr>
          <w:p w:rsidR="00433D60" w:rsidRDefault="00C33094" w:rsidP="00380083">
            <w:pPr>
              <w:jc w:val="center"/>
            </w:pPr>
            <w:r>
              <w:rPr>
                <w:rFonts w:ascii="Arial" w:hAnsi="Arial" w:cs="Arial"/>
                <w:b/>
                <w:color w:val="C00000"/>
                <w:sz w:val="24"/>
              </w:rPr>
              <w:t>ACCIONES SUBSECUENTES</w:t>
            </w:r>
            <w:r w:rsidR="00433D60" w:rsidRPr="004864C2">
              <w:rPr>
                <w:rFonts w:ascii="Arial" w:hAnsi="Arial" w:cs="Arial"/>
                <w:b/>
                <w:color w:val="C00000"/>
                <w:sz w:val="24"/>
              </w:rPr>
              <w:t>:</w:t>
            </w:r>
          </w:p>
        </w:tc>
        <w:tc>
          <w:tcPr>
            <w:tcW w:w="4536" w:type="dxa"/>
            <w:shd w:val="clear" w:color="auto" w:fill="FFC000"/>
          </w:tcPr>
          <w:p w:rsidR="00433D60" w:rsidRDefault="00433D60" w:rsidP="001C224C">
            <w:r w:rsidRPr="00B53962">
              <w:rPr>
                <w:rFonts w:ascii="Arial" w:hAnsi="Arial" w:cs="Arial"/>
                <w:b/>
                <w:color w:val="C00000"/>
                <w:sz w:val="24"/>
              </w:rPr>
              <w:t>FECHA:</w:t>
            </w:r>
            <w:r>
              <w:rPr>
                <w:rFonts w:ascii="Arial" w:hAnsi="Arial" w:cs="Arial"/>
                <w:b/>
                <w:color w:val="C00000"/>
                <w:sz w:val="24"/>
              </w:rPr>
              <w:t xml:space="preserve"> 7 DE AGOSTO 2014</w:t>
            </w:r>
          </w:p>
        </w:tc>
      </w:tr>
      <w:tr w:rsidR="005656A3" w:rsidTr="005656A3">
        <w:trPr>
          <w:gridBefore w:val="1"/>
          <w:wBefore w:w="34" w:type="dxa"/>
        </w:trPr>
        <w:tc>
          <w:tcPr>
            <w:tcW w:w="10598" w:type="dxa"/>
            <w:gridSpan w:val="3"/>
            <w:shd w:val="clear" w:color="auto" w:fill="FFFF00"/>
          </w:tcPr>
          <w:p w:rsidR="005656A3" w:rsidRPr="00B53962" w:rsidRDefault="005656A3" w:rsidP="005656A3">
            <w:pPr>
              <w:jc w:val="center"/>
              <w:rPr>
                <w:rFonts w:ascii="Arial" w:hAnsi="Arial" w:cs="Arial"/>
                <w:b/>
                <w:color w:val="C00000"/>
                <w:sz w:val="24"/>
              </w:rPr>
            </w:pPr>
            <w:r>
              <w:rPr>
                <w:rFonts w:ascii="Arial" w:hAnsi="Arial" w:cs="Arial"/>
                <w:b/>
                <w:color w:val="C00000"/>
                <w:sz w:val="24"/>
              </w:rPr>
              <w:t>NIVEL DE CONFLICTIVIDAD: AMARILLO</w:t>
            </w:r>
          </w:p>
        </w:tc>
      </w:tr>
      <w:tr w:rsidR="00433D60" w:rsidTr="00C33094">
        <w:trPr>
          <w:gridBefore w:val="1"/>
          <w:wBefore w:w="34" w:type="dxa"/>
        </w:trPr>
        <w:tc>
          <w:tcPr>
            <w:tcW w:w="10598" w:type="dxa"/>
            <w:gridSpan w:val="3"/>
            <w:shd w:val="clear" w:color="auto" w:fill="auto"/>
          </w:tcPr>
          <w:p w:rsidR="00433D60" w:rsidRPr="006407F9" w:rsidRDefault="00433D60" w:rsidP="00F45183">
            <w:pPr>
              <w:jc w:val="both"/>
              <w:rPr>
                <w:rFonts w:ascii="Arial" w:hAnsi="Arial" w:cs="Arial"/>
                <w:sz w:val="28"/>
                <w:szCs w:val="28"/>
              </w:rPr>
            </w:pPr>
            <w:r>
              <w:rPr>
                <w:rFonts w:ascii="Arial" w:hAnsi="Arial" w:cs="Arial"/>
                <w:sz w:val="28"/>
                <w:szCs w:val="28"/>
              </w:rPr>
              <w:t xml:space="preserve">Con esta fecha el C. </w:t>
            </w:r>
            <w:r w:rsidR="00216CB0">
              <w:rPr>
                <w:rFonts w:ascii="Arial" w:hAnsi="Arial" w:cs="Arial"/>
                <w:sz w:val="28"/>
                <w:szCs w:val="28"/>
              </w:rPr>
              <w:t xml:space="preserve">Eduardo </w:t>
            </w:r>
            <w:r w:rsidR="0034645A">
              <w:rPr>
                <w:rFonts w:ascii="Arial" w:hAnsi="Arial" w:cs="Arial"/>
                <w:sz w:val="28"/>
                <w:szCs w:val="28"/>
              </w:rPr>
              <w:t xml:space="preserve">Román Salinas, Comisariado Ejidal de San Nicolás y Expresidente del Comité Gestor, entregó en el H. Congreso del Estado parte de la documentación actualizada, entregando con esta misma fecha de manera económica a la Dirección de Límites Territoriales y Remunicipalización copia simple de la misma, la cual después de analizarla se observa que está incompleta, faltando de entregar </w:t>
            </w:r>
            <w:r w:rsidR="00F45183">
              <w:rPr>
                <w:rFonts w:ascii="Arial" w:hAnsi="Arial" w:cs="Arial"/>
                <w:sz w:val="28"/>
                <w:szCs w:val="28"/>
              </w:rPr>
              <w:t>un Acta</w:t>
            </w:r>
            <w:r w:rsidR="0034645A">
              <w:rPr>
                <w:rFonts w:ascii="Arial" w:hAnsi="Arial" w:cs="Arial"/>
                <w:sz w:val="28"/>
                <w:szCs w:val="28"/>
              </w:rPr>
              <w:t xml:space="preserve"> de Asamblea de Adhesión actualizada de la localidad</w:t>
            </w:r>
            <w:r w:rsidR="00F45183">
              <w:rPr>
                <w:rFonts w:ascii="Arial" w:hAnsi="Arial" w:cs="Arial"/>
                <w:sz w:val="28"/>
                <w:szCs w:val="28"/>
              </w:rPr>
              <w:t xml:space="preserve"> d</w:t>
            </w:r>
            <w:r w:rsidR="0034645A">
              <w:rPr>
                <w:rFonts w:ascii="Arial" w:hAnsi="Arial" w:cs="Arial"/>
                <w:sz w:val="28"/>
                <w:szCs w:val="28"/>
              </w:rPr>
              <w:t xml:space="preserve">e </w:t>
            </w:r>
            <w:r w:rsidR="00F45183" w:rsidRPr="002970B2">
              <w:rPr>
                <w:rFonts w:ascii="Arial" w:hAnsi="Arial" w:cs="Arial"/>
                <w:b/>
                <w:sz w:val="28"/>
                <w:szCs w:val="28"/>
              </w:rPr>
              <w:t>Montesillos</w:t>
            </w:r>
            <w:r w:rsidR="00F45183">
              <w:rPr>
                <w:rFonts w:ascii="Arial" w:hAnsi="Arial" w:cs="Arial"/>
                <w:sz w:val="28"/>
                <w:szCs w:val="28"/>
              </w:rPr>
              <w:t xml:space="preserve">, la cual forma </w:t>
            </w:r>
            <w:r w:rsidR="0034645A">
              <w:rPr>
                <w:rFonts w:ascii="Arial" w:hAnsi="Arial" w:cs="Arial"/>
                <w:sz w:val="28"/>
                <w:szCs w:val="28"/>
              </w:rPr>
              <w:t>parte del proyecto de creación del municipio.</w:t>
            </w:r>
          </w:p>
        </w:tc>
      </w:tr>
      <w:tr w:rsidR="00433D60" w:rsidTr="00380083">
        <w:tc>
          <w:tcPr>
            <w:tcW w:w="5104" w:type="dxa"/>
            <w:gridSpan w:val="2"/>
            <w:shd w:val="clear" w:color="auto" w:fill="A6A6A6" w:themeFill="background1" w:themeFillShade="A6"/>
          </w:tcPr>
          <w:p w:rsidR="00433D60" w:rsidRPr="00F22FD0" w:rsidRDefault="00433D60" w:rsidP="00380083">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433D60" w:rsidRPr="00F22FD0" w:rsidRDefault="00433D60" w:rsidP="00380083">
            <w:pPr>
              <w:rPr>
                <w:rFonts w:ascii="Arial" w:hAnsi="Arial" w:cs="Arial"/>
                <w:sz w:val="24"/>
              </w:rPr>
            </w:pPr>
            <w:r>
              <w:rPr>
                <w:rFonts w:ascii="Arial" w:hAnsi="Arial" w:cs="Arial"/>
                <w:sz w:val="24"/>
              </w:rPr>
              <w:t>Elaboró: Carlos Leal Escobar</w:t>
            </w:r>
          </w:p>
        </w:tc>
      </w:tr>
    </w:tbl>
    <w:p w:rsidR="00312A6F" w:rsidRDefault="00312A6F" w:rsidP="00E0692A">
      <w:pPr>
        <w:jc w:val="center"/>
        <w:rPr>
          <w:b/>
          <w:sz w:val="32"/>
          <w:szCs w:val="32"/>
        </w:rPr>
      </w:pPr>
    </w:p>
    <w:tbl>
      <w:tblPr>
        <w:tblStyle w:val="Tablaconcuadrcula"/>
        <w:tblW w:w="0" w:type="auto"/>
        <w:tblInd w:w="-34" w:type="dxa"/>
        <w:tblLook w:val="04A0" w:firstRow="1" w:lastRow="0" w:firstColumn="1" w:lastColumn="0" w:noHBand="0" w:noVBand="1"/>
      </w:tblPr>
      <w:tblGrid>
        <w:gridCol w:w="34"/>
        <w:gridCol w:w="5070"/>
        <w:gridCol w:w="992"/>
        <w:gridCol w:w="4536"/>
      </w:tblGrid>
      <w:tr w:rsidR="008828F2" w:rsidTr="00C1109C">
        <w:trPr>
          <w:gridBefore w:val="1"/>
          <w:wBefore w:w="34" w:type="dxa"/>
        </w:trPr>
        <w:tc>
          <w:tcPr>
            <w:tcW w:w="6062" w:type="dxa"/>
            <w:gridSpan w:val="2"/>
            <w:shd w:val="clear" w:color="auto" w:fill="auto"/>
          </w:tcPr>
          <w:p w:rsidR="008828F2" w:rsidRDefault="00DA249D" w:rsidP="00C1109C">
            <w:pPr>
              <w:jc w:val="center"/>
            </w:pPr>
            <w:r>
              <w:rPr>
                <w:rFonts w:ascii="Arial" w:hAnsi="Arial" w:cs="Arial"/>
                <w:b/>
                <w:color w:val="C00000"/>
                <w:sz w:val="24"/>
              </w:rPr>
              <w:lastRenderedPageBreak/>
              <w:t>ACCIONES SUBSECUENTES</w:t>
            </w:r>
            <w:r w:rsidRPr="004864C2">
              <w:rPr>
                <w:rFonts w:ascii="Arial" w:hAnsi="Arial" w:cs="Arial"/>
                <w:b/>
                <w:color w:val="C00000"/>
                <w:sz w:val="24"/>
              </w:rPr>
              <w:t>:</w:t>
            </w:r>
          </w:p>
        </w:tc>
        <w:tc>
          <w:tcPr>
            <w:tcW w:w="4536" w:type="dxa"/>
            <w:shd w:val="clear" w:color="auto" w:fill="auto"/>
          </w:tcPr>
          <w:p w:rsidR="008828F2" w:rsidRDefault="008828F2" w:rsidP="00C1109C">
            <w:pPr>
              <w:jc w:val="right"/>
            </w:pPr>
            <w:r w:rsidRPr="00B53962">
              <w:rPr>
                <w:rFonts w:ascii="Arial" w:hAnsi="Arial" w:cs="Arial"/>
                <w:b/>
                <w:color w:val="C00000"/>
                <w:sz w:val="24"/>
              </w:rPr>
              <w:t>FECHA:</w:t>
            </w:r>
            <w:r>
              <w:rPr>
                <w:rFonts w:ascii="Arial" w:hAnsi="Arial" w:cs="Arial"/>
                <w:b/>
                <w:color w:val="C00000"/>
                <w:sz w:val="24"/>
              </w:rPr>
              <w:t xml:space="preserve"> 10 de Junio de 2015</w:t>
            </w:r>
          </w:p>
        </w:tc>
      </w:tr>
      <w:tr w:rsidR="008828F2" w:rsidTr="00C1109C">
        <w:trPr>
          <w:gridBefore w:val="1"/>
          <w:wBefore w:w="34" w:type="dxa"/>
        </w:trPr>
        <w:tc>
          <w:tcPr>
            <w:tcW w:w="10598" w:type="dxa"/>
            <w:gridSpan w:val="3"/>
            <w:shd w:val="clear" w:color="auto" w:fill="FFFF00"/>
          </w:tcPr>
          <w:p w:rsidR="008828F2" w:rsidRPr="00B53962" w:rsidRDefault="008828F2" w:rsidP="00C1109C">
            <w:pPr>
              <w:jc w:val="center"/>
              <w:rPr>
                <w:rFonts w:ascii="Arial" w:hAnsi="Arial" w:cs="Arial"/>
                <w:b/>
                <w:color w:val="C00000"/>
                <w:sz w:val="24"/>
              </w:rPr>
            </w:pPr>
            <w:r>
              <w:rPr>
                <w:rFonts w:ascii="Arial" w:hAnsi="Arial" w:cs="Arial"/>
                <w:b/>
                <w:color w:val="C00000"/>
                <w:sz w:val="24"/>
              </w:rPr>
              <w:t>NIVEL DE CONFLICTIVIDAD: AMARILLO</w:t>
            </w:r>
          </w:p>
        </w:tc>
      </w:tr>
      <w:tr w:rsidR="008828F2" w:rsidTr="003A12FB">
        <w:trPr>
          <w:gridBefore w:val="1"/>
          <w:wBefore w:w="34" w:type="dxa"/>
        </w:trPr>
        <w:tc>
          <w:tcPr>
            <w:tcW w:w="10598" w:type="dxa"/>
            <w:gridSpan w:val="3"/>
            <w:shd w:val="clear" w:color="auto" w:fill="auto"/>
          </w:tcPr>
          <w:p w:rsidR="008828F2" w:rsidRPr="006407F9" w:rsidRDefault="008828F2" w:rsidP="008828F2">
            <w:pPr>
              <w:jc w:val="both"/>
              <w:rPr>
                <w:rFonts w:ascii="Arial" w:hAnsi="Arial" w:cs="Arial"/>
                <w:sz w:val="28"/>
                <w:szCs w:val="28"/>
              </w:rPr>
            </w:pPr>
            <w:r>
              <w:rPr>
                <w:rFonts w:ascii="Arial" w:hAnsi="Arial" w:cs="Arial"/>
                <w:sz w:val="28"/>
                <w:szCs w:val="28"/>
              </w:rPr>
              <w:t>Con fecha 6 de Mayo del 2015 se remitió al H. Congreso del Estado, el estudio socioeconómico, así como la opinión técnica respectiva para la creación de este Municipio. Lo anterior para que dicho procedimiento continúe al interior de esa soberanía, la cual es la única instancia facultada por la Ley Orgánica del Municipio Libre para aprobar dicha creación.</w:t>
            </w:r>
          </w:p>
        </w:tc>
      </w:tr>
      <w:tr w:rsidR="008828F2" w:rsidTr="00C1109C">
        <w:tc>
          <w:tcPr>
            <w:tcW w:w="5104" w:type="dxa"/>
            <w:gridSpan w:val="2"/>
            <w:shd w:val="clear" w:color="auto" w:fill="A6A6A6" w:themeFill="background1" w:themeFillShade="A6"/>
          </w:tcPr>
          <w:p w:rsidR="008828F2" w:rsidRPr="00F22FD0" w:rsidRDefault="008828F2" w:rsidP="00C1109C">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8828F2" w:rsidRPr="00F22FD0" w:rsidRDefault="008828F2" w:rsidP="00C1109C">
            <w:pPr>
              <w:rPr>
                <w:rFonts w:ascii="Arial" w:hAnsi="Arial" w:cs="Arial"/>
                <w:sz w:val="24"/>
              </w:rPr>
            </w:pPr>
            <w:r>
              <w:rPr>
                <w:rFonts w:ascii="Arial" w:hAnsi="Arial" w:cs="Arial"/>
                <w:sz w:val="24"/>
              </w:rPr>
              <w:t>Elaboró: Carlos Leal Escobar</w:t>
            </w:r>
          </w:p>
        </w:tc>
      </w:tr>
    </w:tbl>
    <w:p w:rsidR="008828F2" w:rsidRDefault="008828F2" w:rsidP="00F65099">
      <w:pPr>
        <w:rPr>
          <w:b/>
          <w:sz w:val="32"/>
          <w:szCs w:val="32"/>
        </w:rPr>
      </w:pPr>
    </w:p>
    <w:tbl>
      <w:tblPr>
        <w:tblStyle w:val="Tablaconcuadrcula"/>
        <w:tblW w:w="0" w:type="auto"/>
        <w:tblInd w:w="-34" w:type="dxa"/>
        <w:tblLook w:val="04A0" w:firstRow="1" w:lastRow="0" w:firstColumn="1" w:lastColumn="0" w:noHBand="0" w:noVBand="1"/>
      </w:tblPr>
      <w:tblGrid>
        <w:gridCol w:w="34"/>
        <w:gridCol w:w="5070"/>
        <w:gridCol w:w="992"/>
        <w:gridCol w:w="4536"/>
      </w:tblGrid>
      <w:tr w:rsidR="00C27B02" w:rsidTr="00C27B02">
        <w:trPr>
          <w:gridBefore w:val="1"/>
          <w:wBefore w:w="34" w:type="dxa"/>
        </w:trPr>
        <w:tc>
          <w:tcPr>
            <w:tcW w:w="6062" w:type="dxa"/>
            <w:gridSpan w:val="2"/>
            <w:tcBorders>
              <w:top w:val="single" w:sz="4" w:space="0" w:color="auto"/>
              <w:left w:val="single" w:sz="4" w:space="0" w:color="auto"/>
              <w:bottom w:val="single" w:sz="4" w:space="0" w:color="auto"/>
              <w:right w:val="single" w:sz="4" w:space="0" w:color="auto"/>
            </w:tcBorders>
            <w:hideMark/>
          </w:tcPr>
          <w:p w:rsidR="00C27B02" w:rsidRDefault="00DA249D">
            <w:pPr>
              <w:jc w:val="center"/>
            </w:pPr>
            <w:r>
              <w:rPr>
                <w:rFonts w:ascii="Arial" w:hAnsi="Arial" w:cs="Arial"/>
                <w:b/>
                <w:color w:val="C00000"/>
                <w:sz w:val="24"/>
              </w:rPr>
              <w:t>ACCIONES SUBSECUENTES</w:t>
            </w:r>
            <w:r w:rsidRPr="004864C2">
              <w:rPr>
                <w:rFonts w:ascii="Arial" w:hAnsi="Arial" w:cs="Arial"/>
                <w:b/>
                <w:color w:val="C00000"/>
                <w:sz w:val="24"/>
              </w:rPr>
              <w:t>:</w:t>
            </w:r>
          </w:p>
        </w:tc>
        <w:tc>
          <w:tcPr>
            <w:tcW w:w="4536" w:type="dxa"/>
            <w:tcBorders>
              <w:top w:val="single" w:sz="4" w:space="0" w:color="auto"/>
              <w:left w:val="single" w:sz="4" w:space="0" w:color="auto"/>
              <w:bottom w:val="single" w:sz="4" w:space="0" w:color="auto"/>
              <w:right w:val="single" w:sz="4" w:space="0" w:color="auto"/>
            </w:tcBorders>
            <w:hideMark/>
          </w:tcPr>
          <w:p w:rsidR="00C27B02" w:rsidRDefault="00C27B02">
            <w:pPr>
              <w:jc w:val="right"/>
            </w:pPr>
            <w:r>
              <w:rPr>
                <w:rFonts w:ascii="Arial" w:hAnsi="Arial" w:cs="Arial"/>
                <w:b/>
                <w:color w:val="C00000"/>
                <w:sz w:val="24"/>
              </w:rPr>
              <w:t>FECHA: 29 de Junio de 2015</w:t>
            </w:r>
          </w:p>
        </w:tc>
      </w:tr>
      <w:tr w:rsidR="00C27B02" w:rsidTr="00C27B02">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C27B02" w:rsidRDefault="00C27B02">
            <w:pPr>
              <w:jc w:val="center"/>
              <w:rPr>
                <w:rFonts w:ascii="Arial" w:hAnsi="Arial" w:cs="Arial"/>
                <w:b/>
                <w:color w:val="C00000"/>
                <w:sz w:val="24"/>
              </w:rPr>
            </w:pPr>
            <w:r>
              <w:rPr>
                <w:rFonts w:ascii="Arial" w:hAnsi="Arial" w:cs="Arial"/>
                <w:b/>
                <w:color w:val="C00000"/>
                <w:sz w:val="24"/>
              </w:rPr>
              <w:t>NIVEL DE CONFLICTIVIDAD: AMARILLO</w:t>
            </w:r>
          </w:p>
        </w:tc>
      </w:tr>
      <w:tr w:rsidR="00C27B02" w:rsidTr="00396EC3">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auto"/>
            <w:hideMark/>
          </w:tcPr>
          <w:p w:rsidR="00C27B02" w:rsidRDefault="00C27B02">
            <w:pPr>
              <w:jc w:val="both"/>
              <w:rPr>
                <w:rFonts w:ascii="Arial" w:hAnsi="Arial" w:cs="Arial"/>
                <w:sz w:val="28"/>
                <w:szCs w:val="28"/>
              </w:rPr>
            </w:pPr>
            <w:r>
              <w:rPr>
                <w:rFonts w:ascii="Arial" w:hAnsi="Arial" w:cs="Arial"/>
                <w:sz w:val="28"/>
                <w:szCs w:val="28"/>
              </w:rPr>
              <w:t>Con esta fecha se hizo entrega al H. Congreso del Estado de la iniciativa de decreto para la creación de este municipio, firmado por el C. Gobernador, y para su dictamen y aprobación final por parte de ese poder legislativo.</w:t>
            </w:r>
          </w:p>
        </w:tc>
      </w:tr>
      <w:tr w:rsidR="00C27B02" w:rsidTr="00C27B02">
        <w:tc>
          <w:tcPr>
            <w:tcW w:w="51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27B02" w:rsidRDefault="00C27B02">
            <w:pPr>
              <w:rPr>
                <w:rFonts w:ascii="Arial" w:hAnsi="Arial" w:cs="Arial"/>
                <w:sz w:val="24"/>
              </w:rPr>
            </w:pPr>
            <w:r>
              <w:rPr>
                <w:rFonts w:ascii="Arial" w:hAnsi="Arial" w:cs="Arial"/>
                <w:sz w:val="24"/>
              </w:rPr>
              <w:t>Responsable: CARLOS LEAL ESCOBAR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27B02" w:rsidRDefault="00C27B02">
            <w:pPr>
              <w:rPr>
                <w:rFonts w:ascii="Arial" w:hAnsi="Arial" w:cs="Arial"/>
                <w:sz w:val="24"/>
              </w:rPr>
            </w:pPr>
            <w:r>
              <w:rPr>
                <w:rFonts w:ascii="Arial" w:hAnsi="Arial" w:cs="Arial"/>
                <w:sz w:val="24"/>
              </w:rPr>
              <w:t>Elaboró: Carlos Leal Escobar</w:t>
            </w:r>
          </w:p>
        </w:tc>
      </w:tr>
    </w:tbl>
    <w:p w:rsidR="00C27B02" w:rsidRDefault="00C27B02" w:rsidP="00DA249D">
      <w:pPr>
        <w:rPr>
          <w:b/>
          <w:sz w:val="32"/>
          <w:szCs w:val="32"/>
        </w:rPr>
      </w:pPr>
    </w:p>
    <w:tbl>
      <w:tblPr>
        <w:tblStyle w:val="Tablaconcuadrcula"/>
        <w:tblW w:w="0" w:type="auto"/>
        <w:tblInd w:w="-34" w:type="dxa"/>
        <w:tblLook w:val="04A0" w:firstRow="1" w:lastRow="0" w:firstColumn="1" w:lastColumn="0" w:noHBand="0" w:noVBand="1"/>
      </w:tblPr>
      <w:tblGrid>
        <w:gridCol w:w="34"/>
        <w:gridCol w:w="5070"/>
        <w:gridCol w:w="992"/>
        <w:gridCol w:w="4536"/>
      </w:tblGrid>
      <w:tr w:rsidR="00DA249D" w:rsidTr="00016C18">
        <w:trPr>
          <w:gridBefore w:val="1"/>
          <w:wBefore w:w="34" w:type="dxa"/>
        </w:trPr>
        <w:tc>
          <w:tcPr>
            <w:tcW w:w="6062" w:type="dxa"/>
            <w:gridSpan w:val="2"/>
            <w:shd w:val="clear" w:color="auto" w:fill="auto"/>
          </w:tcPr>
          <w:p w:rsidR="00DA249D" w:rsidRDefault="00396EC3" w:rsidP="00016C18">
            <w:pPr>
              <w:jc w:val="center"/>
            </w:pPr>
            <w:r>
              <w:rPr>
                <w:rFonts w:ascii="Arial" w:hAnsi="Arial" w:cs="Arial"/>
                <w:b/>
                <w:color w:val="C00000"/>
                <w:sz w:val="24"/>
              </w:rPr>
              <w:t>ACCIONES SUBSECUENTES</w:t>
            </w:r>
            <w:r w:rsidRPr="004864C2">
              <w:rPr>
                <w:rFonts w:ascii="Arial" w:hAnsi="Arial" w:cs="Arial"/>
                <w:b/>
                <w:color w:val="C00000"/>
                <w:sz w:val="24"/>
              </w:rPr>
              <w:t>:</w:t>
            </w:r>
          </w:p>
        </w:tc>
        <w:tc>
          <w:tcPr>
            <w:tcW w:w="4536" w:type="dxa"/>
            <w:shd w:val="clear" w:color="auto" w:fill="auto"/>
          </w:tcPr>
          <w:p w:rsidR="00DA249D" w:rsidRDefault="00DA249D" w:rsidP="00016C18">
            <w:pPr>
              <w:jc w:val="right"/>
            </w:pPr>
            <w:r w:rsidRPr="00B53962">
              <w:rPr>
                <w:rFonts w:ascii="Arial" w:hAnsi="Arial" w:cs="Arial"/>
                <w:b/>
                <w:color w:val="C00000"/>
                <w:sz w:val="24"/>
              </w:rPr>
              <w:t>FECHA:</w:t>
            </w:r>
            <w:r>
              <w:rPr>
                <w:rFonts w:ascii="Arial" w:hAnsi="Arial" w:cs="Arial"/>
                <w:b/>
                <w:color w:val="C00000"/>
                <w:sz w:val="24"/>
              </w:rPr>
              <w:t xml:space="preserve"> 21 de Enero de 2016</w:t>
            </w:r>
          </w:p>
        </w:tc>
      </w:tr>
      <w:tr w:rsidR="00DA249D" w:rsidTr="00016C18">
        <w:trPr>
          <w:gridBefore w:val="1"/>
          <w:wBefore w:w="34" w:type="dxa"/>
        </w:trPr>
        <w:tc>
          <w:tcPr>
            <w:tcW w:w="10598" w:type="dxa"/>
            <w:gridSpan w:val="3"/>
            <w:shd w:val="clear" w:color="auto" w:fill="FFFF00"/>
          </w:tcPr>
          <w:p w:rsidR="00DA249D" w:rsidRPr="00B53962" w:rsidRDefault="00DA249D" w:rsidP="00016C18">
            <w:pPr>
              <w:jc w:val="center"/>
              <w:rPr>
                <w:rFonts w:ascii="Arial" w:hAnsi="Arial" w:cs="Arial"/>
                <w:b/>
                <w:color w:val="C00000"/>
                <w:sz w:val="24"/>
              </w:rPr>
            </w:pPr>
            <w:r>
              <w:rPr>
                <w:rFonts w:ascii="Arial" w:hAnsi="Arial" w:cs="Arial"/>
                <w:b/>
                <w:color w:val="C00000"/>
                <w:sz w:val="24"/>
              </w:rPr>
              <w:t>NIVEL DE CONFLICTIVIDAD: AMARILLO</w:t>
            </w:r>
          </w:p>
        </w:tc>
      </w:tr>
      <w:tr w:rsidR="00DA249D" w:rsidTr="00396EC3">
        <w:trPr>
          <w:gridBefore w:val="1"/>
          <w:wBefore w:w="34" w:type="dxa"/>
        </w:trPr>
        <w:tc>
          <w:tcPr>
            <w:tcW w:w="10598" w:type="dxa"/>
            <w:gridSpan w:val="3"/>
            <w:shd w:val="clear" w:color="auto" w:fill="auto"/>
          </w:tcPr>
          <w:p w:rsidR="00DA249D" w:rsidRDefault="00DA249D" w:rsidP="00016C18">
            <w:pPr>
              <w:jc w:val="both"/>
              <w:rPr>
                <w:rFonts w:ascii="Arial" w:hAnsi="Arial" w:cs="Arial"/>
                <w:sz w:val="28"/>
                <w:szCs w:val="28"/>
              </w:rPr>
            </w:pPr>
            <w:r>
              <w:rPr>
                <w:rFonts w:ascii="Arial" w:hAnsi="Arial" w:cs="Arial"/>
                <w:sz w:val="28"/>
                <w:szCs w:val="28"/>
              </w:rPr>
              <w:t>El 21 de Enero se llevó a cabo reunión de trabajo conjunta con los Comités Gestores de los proyectos de Santa Cruz del Rincón, Temalacatzingo, San Nicolás y Las Vigas. Resultado de los planteamientos vertidos, se llegó al siguiente Acuerdo:</w:t>
            </w:r>
          </w:p>
          <w:p w:rsidR="00DA249D" w:rsidRDefault="00DA249D" w:rsidP="00016C18">
            <w:pPr>
              <w:jc w:val="both"/>
              <w:rPr>
                <w:rFonts w:ascii="Arial" w:hAnsi="Arial" w:cs="Arial"/>
                <w:sz w:val="28"/>
                <w:szCs w:val="28"/>
              </w:rPr>
            </w:pPr>
          </w:p>
          <w:p w:rsidR="00DA249D" w:rsidRPr="006407F9" w:rsidRDefault="00DA249D" w:rsidP="00016C18">
            <w:pPr>
              <w:jc w:val="both"/>
              <w:rPr>
                <w:rFonts w:ascii="Arial" w:hAnsi="Arial" w:cs="Arial"/>
                <w:sz w:val="28"/>
                <w:szCs w:val="28"/>
              </w:rPr>
            </w:pPr>
            <w:r w:rsidRPr="003B59BE">
              <w:rPr>
                <w:rFonts w:ascii="Arial" w:hAnsi="Arial" w:cs="Arial"/>
                <w:b/>
                <w:sz w:val="28"/>
                <w:szCs w:val="28"/>
              </w:rPr>
              <w:t>UNICO.-</w:t>
            </w:r>
            <w:r>
              <w:rPr>
                <w:rFonts w:ascii="Arial" w:hAnsi="Arial" w:cs="Arial"/>
                <w:sz w:val="28"/>
                <w:szCs w:val="28"/>
              </w:rPr>
              <w:t xml:space="preserve"> Una vez que se analizó el avance que presentan los cuatro proyectos de creación de nuevos municipios y toda vez que el trámite se encuentra depositado en el H. Congreso del Estado, se determinó como única solicitud, que los representantes de los Comités piden ser recibidos en audiencia por el C. Gobernador, a efecto de conocer su opinión y postura sobre los proyectos en comento.</w:t>
            </w:r>
          </w:p>
        </w:tc>
      </w:tr>
      <w:tr w:rsidR="00DA249D" w:rsidTr="00016C18">
        <w:tc>
          <w:tcPr>
            <w:tcW w:w="5104" w:type="dxa"/>
            <w:gridSpan w:val="2"/>
            <w:shd w:val="clear" w:color="auto" w:fill="A6A6A6" w:themeFill="background1" w:themeFillShade="A6"/>
          </w:tcPr>
          <w:p w:rsidR="00DA249D" w:rsidRPr="00F22FD0" w:rsidRDefault="00DA249D" w:rsidP="00016C18">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DA249D" w:rsidRPr="00F22FD0" w:rsidRDefault="00DA249D" w:rsidP="00016C18">
            <w:pPr>
              <w:rPr>
                <w:rFonts w:ascii="Arial" w:hAnsi="Arial" w:cs="Arial"/>
                <w:sz w:val="24"/>
              </w:rPr>
            </w:pPr>
            <w:r>
              <w:rPr>
                <w:rFonts w:ascii="Arial" w:hAnsi="Arial" w:cs="Arial"/>
                <w:sz w:val="24"/>
              </w:rPr>
              <w:t>Elaboró: Carlos Leal Escobar</w:t>
            </w:r>
          </w:p>
        </w:tc>
      </w:tr>
    </w:tbl>
    <w:p w:rsidR="00DA249D" w:rsidRDefault="00DA249D" w:rsidP="00DA249D">
      <w:pPr>
        <w:rPr>
          <w:b/>
          <w:sz w:val="32"/>
          <w:szCs w:val="32"/>
        </w:rPr>
      </w:pPr>
    </w:p>
    <w:tbl>
      <w:tblPr>
        <w:tblStyle w:val="Tablaconcuadrcula"/>
        <w:tblW w:w="0" w:type="auto"/>
        <w:tblInd w:w="-34" w:type="dxa"/>
        <w:tblLook w:val="04A0" w:firstRow="1" w:lastRow="0" w:firstColumn="1" w:lastColumn="0" w:noHBand="0" w:noVBand="1"/>
      </w:tblPr>
      <w:tblGrid>
        <w:gridCol w:w="34"/>
        <w:gridCol w:w="5070"/>
        <w:gridCol w:w="992"/>
        <w:gridCol w:w="4536"/>
      </w:tblGrid>
      <w:tr w:rsidR="00396EC3" w:rsidTr="00396EC3">
        <w:trPr>
          <w:gridBefore w:val="1"/>
          <w:wBefore w:w="34" w:type="dxa"/>
        </w:trPr>
        <w:tc>
          <w:tcPr>
            <w:tcW w:w="6062" w:type="dxa"/>
            <w:gridSpan w:val="2"/>
            <w:tcBorders>
              <w:top w:val="single" w:sz="4" w:space="0" w:color="auto"/>
              <w:left w:val="single" w:sz="4" w:space="0" w:color="auto"/>
              <w:bottom w:val="single" w:sz="4" w:space="0" w:color="auto"/>
              <w:right w:val="single" w:sz="4" w:space="0" w:color="auto"/>
            </w:tcBorders>
            <w:hideMark/>
          </w:tcPr>
          <w:p w:rsidR="00396EC3" w:rsidRDefault="00396EC3">
            <w:pPr>
              <w:jc w:val="center"/>
            </w:pPr>
            <w:r>
              <w:rPr>
                <w:rFonts w:ascii="Arial" w:hAnsi="Arial" w:cs="Arial"/>
                <w:b/>
                <w:color w:val="C00000"/>
                <w:sz w:val="24"/>
              </w:rPr>
              <w:t>SITUACIÓN ACTUAL Y/O ACUERDOS:</w:t>
            </w:r>
          </w:p>
        </w:tc>
        <w:tc>
          <w:tcPr>
            <w:tcW w:w="4536" w:type="dxa"/>
            <w:tcBorders>
              <w:top w:val="single" w:sz="4" w:space="0" w:color="auto"/>
              <w:left w:val="single" w:sz="4" w:space="0" w:color="auto"/>
              <w:bottom w:val="single" w:sz="4" w:space="0" w:color="auto"/>
              <w:right w:val="single" w:sz="4" w:space="0" w:color="auto"/>
            </w:tcBorders>
            <w:hideMark/>
          </w:tcPr>
          <w:p w:rsidR="00396EC3" w:rsidRDefault="00396EC3">
            <w:pPr>
              <w:jc w:val="right"/>
            </w:pPr>
            <w:r>
              <w:rPr>
                <w:rFonts w:ascii="Arial" w:hAnsi="Arial" w:cs="Arial"/>
                <w:b/>
                <w:color w:val="C00000"/>
                <w:sz w:val="24"/>
              </w:rPr>
              <w:t>FECHA: 15 de Febrero de 2016</w:t>
            </w:r>
          </w:p>
        </w:tc>
      </w:tr>
      <w:tr w:rsidR="00396EC3" w:rsidTr="00396EC3">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396EC3" w:rsidRDefault="00396EC3">
            <w:pPr>
              <w:jc w:val="center"/>
              <w:rPr>
                <w:rFonts w:ascii="Arial" w:hAnsi="Arial" w:cs="Arial"/>
                <w:b/>
                <w:color w:val="C00000"/>
                <w:sz w:val="24"/>
              </w:rPr>
            </w:pPr>
            <w:r>
              <w:rPr>
                <w:rFonts w:ascii="Arial" w:hAnsi="Arial" w:cs="Arial"/>
                <w:b/>
                <w:color w:val="C00000"/>
                <w:sz w:val="24"/>
              </w:rPr>
              <w:t>NIVEL DE CONFLICTIVIDAD: AMARILLO</w:t>
            </w:r>
          </w:p>
        </w:tc>
      </w:tr>
      <w:tr w:rsidR="00396EC3" w:rsidTr="00396EC3">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96EC3" w:rsidRDefault="00396EC3">
            <w:pPr>
              <w:jc w:val="both"/>
              <w:rPr>
                <w:rFonts w:ascii="Arial" w:hAnsi="Arial" w:cs="Arial"/>
                <w:sz w:val="28"/>
                <w:szCs w:val="28"/>
              </w:rPr>
            </w:pPr>
            <w:r>
              <w:rPr>
                <w:rFonts w:ascii="Arial" w:hAnsi="Arial" w:cs="Arial"/>
                <w:sz w:val="28"/>
                <w:szCs w:val="28"/>
              </w:rPr>
              <w:t xml:space="preserve">Con esta fecha se llevó a cabo reunión de trabajo conjunta con los Comités Gestores de los proyectos de Santa Cruz del Rincón, Temalacatzingo, San Nicolás y Las Vigas, misma en que los integrantes de los comités gestores ratifican su pretensión de ser recibidos en audiencia por el jefe del Ejecutivo, para conocer su </w:t>
            </w:r>
            <w:r>
              <w:rPr>
                <w:rFonts w:ascii="Arial" w:hAnsi="Arial" w:cs="Arial"/>
                <w:sz w:val="28"/>
                <w:szCs w:val="28"/>
              </w:rPr>
              <w:lastRenderedPageBreak/>
              <w:t>postura sobre estos.</w:t>
            </w:r>
          </w:p>
        </w:tc>
      </w:tr>
      <w:tr w:rsidR="00396EC3" w:rsidTr="00396EC3">
        <w:tc>
          <w:tcPr>
            <w:tcW w:w="51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6EC3" w:rsidRDefault="00396EC3">
            <w:pPr>
              <w:rPr>
                <w:rFonts w:ascii="Arial" w:hAnsi="Arial" w:cs="Arial"/>
                <w:sz w:val="24"/>
              </w:rPr>
            </w:pPr>
            <w:r>
              <w:rPr>
                <w:rFonts w:ascii="Arial" w:hAnsi="Arial" w:cs="Arial"/>
                <w:sz w:val="24"/>
              </w:rPr>
              <w:lastRenderedPageBreak/>
              <w:t>Responsable: CARLOS LEAL ESCOBAR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6EC3" w:rsidRDefault="00396EC3">
            <w:pPr>
              <w:rPr>
                <w:rFonts w:ascii="Arial" w:hAnsi="Arial" w:cs="Arial"/>
                <w:sz w:val="24"/>
              </w:rPr>
            </w:pPr>
            <w:r>
              <w:rPr>
                <w:rFonts w:ascii="Arial" w:hAnsi="Arial" w:cs="Arial"/>
                <w:sz w:val="24"/>
              </w:rPr>
              <w:t>Elaboró: Carlos Leal Escobar</w:t>
            </w:r>
          </w:p>
        </w:tc>
      </w:tr>
    </w:tbl>
    <w:p w:rsidR="00396EC3" w:rsidRDefault="00396EC3" w:rsidP="00DA249D">
      <w:pPr>
        <w:rPr>
          <w:b/>
          <w:sz w:val="32"/>
          <w:szCs w:val="32"/>
        </w:rPr>
      </w:pPr>
    </w:p>
    <w:p w:rsidR="00396EC3" w:rsidRPr="00E0692A" w:rsidRDefault="002971F6" w:rsidP="00DA249D">
      <w:pPr>
        <w:rPr>
          <w:b/>
          <w:sz w:val="32"/>
          <w:szCs w:val="32"/>
        </w:rPr>
      </w:pPr>
      <w:r>
        <w:rPr>
          <w:noProof/>
          <w:lang w:eastAsia="es-ES"/>
        </w:rPr>
        <w:drawing>
          <wp:inline distT="0" distB="0" distL="0" distR="0" wp14:anchorId="1C957100" wp14:editId="65C61D5A">
            <wp:extent cx="3599180" cy="3599180"/>
            <wp:effectExtent l="0" t="0" r="1270" b="127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180" cy="3599180"/>
                    </a:xfrm>
                    <a:prstGeom prst="rect">
                      <a:avLst/>
                    </a:prstGeom>
                  </pic:spPr>
                </pic:pic>
              </a:graphicData>
            </a:graphic>
          </wp:inline>
        </w:drawing>
      </w:r>
      <w:bookmarkStart w:id="0" w:name="_GoBack"/>
      <w:bookmarkEnd w:id="0"/>
    </w:p>
    <w:sectPr w:rsidR="00396EC3" w:rsidRPr="00E0692A" w:rsidSect="00946A9C">
      <w:headerReference w:type="default" r:id="rId8"/>
      <w:pgSz w:w="12240" w:h="15840"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FE9" w:rsidRDefault="00602FE9" w:rsidP="00006DAC">
      <w:pPr>
        <w:spacing w:after="0" w:line="240" w:lineRule="auto"/>
      </w:pPr>
      <w:r>
        <w:separator/>
      </w:r>
    </w:p>
  </w:endnote>
  <w:endnote w:type="continuationSeparator" w:id="0">
    <w:p w:rsidR="00602FE9" w:rsidRDefault="00602FE9" w:rsidP="0000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al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FE9" w:rsidRDefault="00602FE9" w:rsidP="00006DAC">
      <w:pPr>
        <w:spacing w:after="0" w:line="240" w:lineRule="auto"/>
      </w:pPr>
      <w:r>
        <w:separator/>
      </w:r>
    </w:p>
  </w:footnote>
  <w:footnote w:type="continuationSeparator" w:id="0">
    <w:p w:rsidR="00602FE9" w:rsidRDefault="00602FE9" w:rsidP="0000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672" w:rsidRDefault="00EE164D" w:rsidP="00006DAC">
    <w:pPr>
      <w:pStyle w:val="Encabezado"/>
      <w:rPr>
        <w:lang w:val="es-MX"/>
      </w:rPr>
    </w:pPr>
    <w:r>
      <w:rPr>
        <w:noProof/>
        <w:lang w:eastAsia="es-ES"/>
      </w:rPr>
      <w:drawing>
        <wp:inline distT="0" distB="0" distL="0" distR="0">
          <wp:extent cx="6681216" cy="993648"/>
          <wp:effectExtent l="19050" t="0" r="5334" b="0"/>
          <wp:docPr id="1" name="0 Imagen" descr="ENCABEZADO TARJ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TARJETAS.jpg"/>
                  <pic:cNvPicPr/>
                </pic:nvPicPr>
                <pic:blipFill>
                  <a:blip r:embed="rId1"/>
                  <a:stretch>
                    <a:fillRect/>
                  </a:stretch>
                </pic:blipFill>
                <pic:spPr>
                  <a:xfrm>
                    <a:off x="0" y="0"/>
                    <a:ext cx="6681216" cy="993648"/>
                  </a:xfrm>
                  <a:prstGeom prst="rect">
                    <a:avLst/>
                  </a:prstGeom>
                </pic:spPr>
              </pic:pic>
            </a:graphicData>
          </a:graphic>
        </wp:inline>
      </w:drawing>
    </w:r>
  </w:p>
  <w:p w:rsidR="00EE164D" w:rsidRPr="00A33672" w:rsidRDefault="00EE164D" w:rsidP="00006DA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6C2"/>
    <w:multiLevelType w:val="hybridMultilevel"/>
    <w:tmpl w:val="6E7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2B07D7"/>
    <w:multiLevelType w:val="hybridMultilevel"/>
    <w:tmpl w:val="C40EBE5E"/>
    <w:lvl w:ilvl="0" w:tplc="D9DEC85E">
      <w:start w:val="1"/>
      <w:numFmt w:val="upperRoman"/>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49" strokecolor="none [2405]">
      <v:stroke startarrow="oval" endarrow="oval" color="none [2405]" weight="2pt"/>
    </o:shapedefaults>
  </w:hdrShapeDefaults>
  <w:footnotePr>
    <w:footnote w:id="-1"/>
    <w:footnote w:id="0"/>
  </w:footnotePr>
  <w:endnotePr>
    <w:endnote w:id="-1"/>
    <w:endnote w:id="0"/>
  </w:endnotePr>
  <w:compat>
    <w:compatSetting w:name="compatibilityMode" w:uri="http://schemas.microsoft.com/office/word" w:val="12"/>
  </w:compat>
  <w:rsids>
    <w:rsidRoot w:val="00006DAC"/>
    <w:rsid w:val="000039D9"/>
    <w:rsid w:val="00006DAC"/>
    <w:rsid w:val="000920E0"/>
    <w:rsid w:val="000B1C80"/>
    <w:rsid w:val="000B758A"/>
    <w:rsid w:val="001323E3"/>
    <w:rsid w:val="00135BB7"/>
    <w:rsid w:val="0019456A"/>
    <w:rsid w:val="001A56B2"/>
    <w:rsid w:val="001B5E3B"/>
    <w:rsid w:val="001C224C"/>
    <w:rsid w:val="001F4983"/>
    <w:rsid w:val="00206067"/>
    <w:rsid w:val="00216CB0"/>
    <w:rsid w:val="00234330"/>
    <w:rsid w:val="00257C44"/>
    <w:rsid w:val="00271F77"/>
    <w:rsid w:val="00280264"/>
    <w:rsid w:val="00283696"/>
    <w:rsid w:val="002866DE"/>
    <w:rsid w:val="0028753B"/>
    <w:rsid w:val="002970B2"/>
    <w:rsid w:val="002971F6"/>
    <w:rsid w:val="002A4FED"/>
    <w:rsid w:val="002E1223"/>
    <w:rsid w:val="00312A6F"/>
    <w:rsid w:val="00341772"/>
    <w:rsid w:val="0034645A"/>
    <w:rsid w:val="00371802"/>
    <w:rsid w:val="00372052"/>
    <w:rsid w:val="00374DF0"/>
    <w:rsid w:val="0039065D"/>
    <w:rsid w:val="00396EC3"/>
    <w:rsid w:val="003A12FB"/>
    <w:rsid w:val="003A1A6C"/>
    <w:rsid w:val="00407205"/>
    <w:rsid w:val="00433D60"/>
    <w:rsid w:val="00446995"/>
    <w:rsid w:val="004864C2"/>
    <w:rsid w:val="004D4DD2"/>
    <w:rsid w:val="004E0935"/>
    <w:rsid w:val="005033B9"/>
    <w:rsid w:val="005656A3"/>
    <w:rsid w:val="005C66A4"/>
    <w:rsid w:val="005D695A"/>
    <w:rsid w:val="005E580A"/>
    <w:rsid w:val="005F3F25"/>
    <w:rsid w:val="00602FE9"/>
    <w:rsid w:val="00624EA0"/>
    <w:rsid w:val="006264D5"/>
    <w:rsid w:val="00643B1F"/>
    <w:rsid w:val="00666A73"/>
    <w:rsid w:val="00682A78"/>
    <w:rsid w:val="006C3B86"/>
    <w:rsid w:val="006E4E09"/>
    <w:rsid w:val="006F660B"/>
    <w:rsid w:val="00705EB5"/>
    <w:rsid w:val="00771664"/>
    <w:rsid w:val="007E2D0A"/>
    <w:rsid w:val="008554E6"/>
    <w:rsid w:val="00874873"/>
    <w:rsid w:val="008828F2"/>
    <w:rsid w:val="008B4EE8"/>
    <w:rsid w:val="00910F15"/>
    <w:rsid w:val="00912CEF"/>
    <w:rsid w:val="00915C83"/>
    <w:rsid w:val="00946A9C"/>
    <w:rsid w:val="00952441"/>
    <w:rsid w:val="009940B0"/>
    <w:rsid w:val="009B05B2"/>
    <w:rsid w:val="009D1C29"/>
    <w:rsid w:val="00A033FC"/>
    <w:rsid w:val="00A33672"/>
    <w:rsid w:val="00A42D5D"/>
    <w:rsid w:val="00A60C14"/>
    <w:rsid w:val="00A73E95"/>
    <w:rsid w:val="00AA2B66"/>
    <w:rsid w:val="00AC14F9"/>
    <w:rsid w:val="00AD6A69"/>
    <w:rsid w:val="00B16F7C"/>
    <w:rsid w:val="00B53962"/>
    <w:rsid w:val="00B57796"/>
    <w:rsid w:val="00B77EE6"/>
    <w:rsid w:val="00BB43C5"/>
    <w:rsid w:val="00BE31BA"/>
    <w:rsid w:val="00C27B02"/>
    <w:rsid w:val="00C33094"/>
    <w:rsid w:val="00D24422"/>
    <w:rsid w:val="00DA249D"/>
    <w:rsid w:val="00DA474A"/>
    <w:rsid w:val="00DD2113"/>
    <w:rsid w:val="00E04AD6"/>
    <w:rsid w:val="00E0692A"/>
    <w:rsid w:val="00E32D07"/>
    <w:rsid w:val="00E43B33"/>
    <w:rsid w:val="00E70A8A"/>
    <w:rsid w:val="00E80116"/>
    <w:rsid w:val="00EE05B8"/>
    <w:rsid w:val="00EE164D"/>
    <w:rsid w:val="00F0785C"/>
    <w:rsid w:val="00F22FD0"/>
    <w:rsid w:val="00F45183"/>
    <w:rsid w:val="00F46EFF"/>
    <w:rsid w:val="00F60D06"/>
    <w:rsid w:val="00F65099"/>
    <w:rsid w:val="00F75EDE"/>
    <w:rsid w:val="00F776B9"/>
    <w:rsid w:val="00FA06CA"/>
    <w:rsid w:val="00FD78E5"/>
    <w:rsid w:val="00FE1F28"/>
    <w:rsid w:val="00FE2A8E"/>
    <w:rsid w:val="00FF5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05]">
      <v:stroke startarrow="oval" endarrow="oval" color="none [2405]" weight="2pt"/>
    </o:shapedefaults>
    <o:shapelayout v:ext="edit">
      <o:idmap v:ext="edit" data="1"/>
    </o:shapelayout>
  </w:shapeDefaults>
  <w:decimalSymbol w:val=","/>
  <w:listSeparator w:val=";"/>
  <w15:docId w15:val="{DE0AD9D0-50D9-4006-ADC6-91C2A1F8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D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6DAC"/>
  </w:style>
  <w:style w:type="paragraph" w:styleId="Piedepgina">
    <w:name w:val="footer"/>
    <w:basedOn w:val="Normal"/>
    <w:link w:val="PiedepginaCar"/>
    <w:uiPriority w:val="99"/>
    <w:semiHidden/>
    <w:unhideWhenUsed/>
    <w:rsid w:val="00006D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6DAC"/>
  </w:style>
  <w:style w:type="paragraph" w:styleId="Textodeglobo">
    <w:name w:val="Balloon Text"/>
    <w:basedOn w:val="Normal"/>
    <w:link w:val="TextodegloboCar"/>
    <w:uiPriority w:val="99"/>
    <w:semiHidden/>
    <w:unhideWhenUsed/>
    <w:rsid w:val="00006D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DAC"/>
    <w:rPr>
      <w:rFonts w:ascii="Tahoma" w:hAnsi="Tahoma" w:cs="Tahoma"/>
      <w:sz w:val="16"/>
      <w:szCs w:val="16"/>
    </w:rPr>
  </w:style>
  <w:style w:type="table" w:styleId="Tablaconcuadrcula">
    <w:name w:val="Table Grid"/>
    <w:basedOn w:val="Tablanormal"/>
    <w:uiPriority w:val="59"/>
    <w:rsid w:val="0000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E2A8E"/>
    <w:pPr>
      <w:suppressAutoHyphens/>
      <w:spacing w:after="120" w:line="240" w:lineRule="auto"/>
    </w:pPr>
    <w:rPr>
      <w:rFonts w:ascii="Arial" w:eastAsia="Times New Roman" w:hAnsi="Arial" w:cs="Times New Roman"/>
      <w:sz w:val="16"/>
      <w:szCs w:val="16"/>
      <w:lang w:eastAsia="ar-SA"/>
    </w:rPr>
  </w:style>
  <w:style w:type="character" w:customStyle="1" w:styleId="Textoindependiente3Car">
    <w:name w:val="Texto independiente 3 Car"/>
    <w:basedOn w:val="Fuentedeprrafopredeter"/>
    <w:link w:val="Textoindependiente3"/>
    <w:rsid w:val="00FE2A8E"/>
    <w:rPr>
      <w:rFonts w:ascii="Arial" w:eastAsia="Times New Roman" w:hAnsi="Arial" w:cs="Times New Roman"/>
      <w:sz w:val="16"/>
      <w:szCs w:val="16"/>
      <w:lang w:eastAsia="ar-SA"/>
    </w:rPr>
  </w:style>
  <w:style w:type="paragraph" w:styleId="Prrafodelista">
    <w:name w:val="List Paragraph"/>
    <w:basedOn w:val="Normal"/>
    <w:uiPriority w:val="34"/>
    <w:qFormat/>
    <w:rsid w:val="008B4EE8"/>
    <w:pPr>
      <w:ind w:left="720"/>
      <w:contextualSpacing/>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13889">
      <w:bodyDiv w:val="1"/>
      <w:marLeft w:val="0"/>
      <w:marRight w:val="0"/>
      <w:marTop w:val="0"/>
      <w:marBottom w:val="0"/>
      <w:divBdr>
        <w:top w:val="none" w:sz="0" w:space="0" w:color="auto"/>
        <w:left w:val="none" w:sz="0" w:space="0" w:color="auto"/>
        <w:bottom w:val="none" w:sz="0" w:space="0" w:color="auto"/>
        <w:right w:val="none" w:sz="0" w:space="0" w:color="auto"/>
      </w:divBdr>
    </w:div>
    <w:div w:id="15766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dc:description/>
  <cp:lastModifiedBy>jorge zarate</cp:lastModifiedBy>
  <cp:revision>37</cp:revision>
  <cp:lastPrinted>2011-11-07T20:25:00Z</cp:lastPrinted>
  <dcterms:created xsi:type="dcterms:W3CDTF">2011-11-07T16:51:00Z</dcterms:created>
  <dcterms:modified xsi:type="dcterms:W3CDTF">2016-10-10T16:53:00Z</dcterms:modified>
</cp:coreProperties>
</file>