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2" w:rsidRPr="009E4C72" w:rsidRDefault="009E4C72" w:rsidP="009E4C72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E4C72">
        <w:rPr>
          <w:rFonts w:ascii="Arial" w:hAnsi="Arial" w:cs="Arial"/>
          <w:b/>
          <w:sz w:val="18"/>
          <w:szCs w:val="18"/>
        </w:rPr>
        <w:t>INDICADORES DE RESULTADOS</w:t>
      </w:r>
    </w:p>
    <w:p w:rsidR="005117F4" w:rsidRDefault="00B21B75" w:rsidP="00D465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26670</wp:posOffset>
                </wp:positionV>
                <wp:extent cx="8763000" cy="3838575"/>
                <wp:effectExtent l="0" t="0" r="0" b="0"/>
                <wp:wrapNone/>
                <wp:docPr id="11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0" cy="3838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E30C4" w:rsidRPr="00FB11CE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  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 </w:t>
                            </w:r>
                            <w:r w:rsidR="00E5353A" w:rsidRPr="00E5353A"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  <w:lang w:val="es-MX"/>
                              </w:rPr>
                              <w:t>Indicador</w:t>
                            </w:r>
                            <w:r w:rsidRPr="00E5353A"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  <w:lang w:val="es-MX"/>
                              </w:rPr>
                              <w:t xml:space="preserve"> de Resultad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  <w:lang w:val="es-MX"/>
                              </w:rPr>
                              <w:t>o</w:t>
                            </w:r>
                            <w:r w:rsidRPr="00E5353A"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  <w:lang w:val="es-MX"/>
                              </w:rPr>
                              <w:t xml:space="preserve"> del ente fiscalizable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</w:p>
                          <w:p w:rsidR="00E5353A" w:rsidRDefault="00E5353A" w:rsidP="002E30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OBJETIVO: El Gobierno del Estado ha dado la encomienda, mediante la supervisión del Mantenimiento, Conservación y Saneamiento de las vialidades, al organismo para conservar la imagen urbana de la zona diamante. Así como también trabajos menores q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ue se realizan en las vialidades en el Acapulco Diamante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Boulevard de las Naciones y Costera las Palmas,  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con personal y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herramientas propias  o  de rent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ada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E30C4" w:rsidRPr="00AA01BC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METAS: Conservar la imagen urbana de la zona diamante para el esparcimiento y recreación tanto de visitantes como habitantes de la zona.</w:t>
                            </w:r>
                            <w:r w:rsidR="00AA01BC" w:rsidRPr="00AA01B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</w:pP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onto erogado durante el año 2016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 xml:space="preserve">.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 xml:space="preserve">                   $  554,447.00</w:t>
                            </w: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INDICADOR</w:t>
                            </w:r>
                            <w:proofErr w:type="gramStart"/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:  _</w:t>
                            </w:r>
                            <w:proofErr w:type="gramEnd"/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________________________________________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_ =  ____________ x 100  =  2.36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%</w:t>
                            </w: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Monto t</w:t>
                            </w:r>
                            <w:r w:rsidR="00E5353A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otal programado para el año 2016</w:t>
                            </w:r>
                            <w:r w:rsidRPr="00D85316">
                              <w:rPr>
                                <w:i/>
                                <w:iCs/>
                                <w:color w:val="000000"/>
                                <w:lang w:val="es-MX"/>
                              </w:rPr>
                              <w:t>.</w:t>
                            </w:r>
                            <w:r w:rsidRPr="00D85316">
                              <w:rPr>
                                <w:color w:val="000000"/>
                                <w:lang w:val="es-MX"/>
                              </w:rPr>
                              <w:tab/>
                              <w:t xml:space="preserve">    </w:t>
                            </w:r>
                            <w:r w:rsidR="00E5353A">
                              <w:rPr>
                                <w:color w:val="000000"/>
                                <w:lang w:val="es-MX"/>
                              </w:rPr>
                              <w:t xml:space="preserve">      </w:t>
                            </w:r>
                            <w:r w:rsidRPr="00D85316">
                              <w:rPr>
                                <w:color w:val="000000"/>
                                <w:lang w:val="es-MX"/>
                              </w:rPr>
                              <w:t xml:space="preserve"> $  2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3'460</w:t>
                            </w:r>
                            <w:r w:rsidR="00E5353A">
                              <w:rPr>
                                <w:color w:val="000000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734</w:t>
                            </w:r>
                            <w:r w:rsidRPr="00D85316">
                              <w:rPr>
                                <w:color w:val="000000"/>
                                <w:lang w:val="es-MX"/>
                              </w:rPr>
                              <w:t>.00</w:t>
                            </w:r>
                          </w:p>
                          <w:p w:rsidR="002E30C4" w:rsidRDefault="002E30C4" w:rsidP="002E30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85316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left:0;text-align:left;margin-left:5.25pt;margin-top:2.1pt;width:690pt;height:302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" filled="f" stroked="f">
                <v:path arrowok="t"/>
                <v:textbox>
                  <w:txbxContent>
                    <w:p w:rsidR="002E30C4" w:rsidRPr="00FB11CE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  </w:t>
                      </w:r>
                      <w:r w:rsidR="00E5353A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 </w:t>
                      </w:r>
                      <w:r w:rsidR="00E5353A" w:rsidRPr="00E5353A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s-MX"/>
                        </w:rPr>
                        <w:t>Indicador</w:t>
                      </w:r>
                      <w:r w:rsidRPr="00E5353A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s-MX"/>
                        </w:rPr>
                        <w:t xml:space="preserve"> de Resultad</w:t>
                      </w:r>
                      <w:r w:rsidR="00E5353A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s-MX"/>
                        </w:rPr>
                        <w:t>o</w:t>
                      </w:r>
                      <w:r w:rsidRPr="00E5353A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s-MX"/>
                        </w:rPr>
                        <w:t xml:space="preserve"> del ente fiscalizable</w:t>
                      </w:r>
                      <w:r w:rsidR="00E5353A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:</w:t>
                      </w:r>
                    </w:p>
                    <w:p w:rsidR="00E5353A" w:rsidRDefault="00E5353A" w:rsidP="002E30C4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</w:pP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OBJETIVO: El Gobierno del Estado ha dado la encomienda, mediante la supervisión del Mantenimiento, Conservación y Saneamiento de las vialidades, al organismo para conservar la imagen urbana de la zona diamante. Así como también trabajos menores q</w:t>
                      </w: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ue se realizan en las vialidades en el Acapulco Diamante</w:t>
                      </w: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,</w:t>
                      </w: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Boulevard de las Naciones y Costera las Palmas,  </w:t>
                      </w: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con personal y</w:t>
                      </w: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herramientas propias  o  de rent</w:t>
                      </w:r>
                      <w:r w:rsidR="00E5353A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ada</w:t>
                      </w: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E30C4" w:rsidRPr="00AA01BC" w:rsidRDefault="002E30C4" w:rsidP="002E30C4">
                      <w:pPr>
                        <w:pStyle w:val="NormalWeb"/>
                        <w:spacing w:before="0" w:beforeAutospacing="0" w:after="0" w:afterAutospacing="0"/>
                        <w:rPr>
                          <w:lang w:val="es-MX"/>
                        </w:rPr>
                      </w:pP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METAS: Conservar la imagen urbana de la zona diamante para el esparcimiento y recreación tanto de visitantes como habitantes de la zona.</w:t>
                      </w:r>
                      <w:r w:rsidR="00AA01BC" w:rsidRPr="00AA01B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lang w:val="es-MX"/>
                        </w:rPr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lang w:val="es-MX"/>
                        </w:rPr>
                      </w:pP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5316">
                        <w:rPr>
                          <w:i/>
                          <w:iCs/>
                          <w:color w:val="000000"/>
                          <w:lang w:val="es-MX"/>
                        </w:rPr>
                        <w:t>M</w:t>
                      </w:r>
                      <w:r>
                        <w:rPr>
                          <w:i/>
                          <w:iCs/>
                          <w:color w:val="000000"/>
                          <w:lang w:val="es-MX"/>
                        </w:rPr>
                        <w:t>onto erogado durante el año 2016</w:t>
                      </w:r>
                      <w:r w:rsidRPr="00D85316">
                        <w:rPr>
                          <w:i/>
                          <w:iCs/>
                          <w:color w:val="000000"/>
                          <w:lang w:val="es-MX"/>
                        </w:rPr>
                        <w:t xml:space="preserve">.       </w:t>
                      </w:r>
                      <w:r>
                        <w:rPr>
                          <w:i/>
                          <w:iCs/>
                          <w:color w:val="000000"/>
                          <w:lang w:val="es-MX"/>
                        </w:rPr>
                        <w:t xml:space="preserve">                   $  554,447.00</w:t>
                      </w: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5316">
                        <w:rPr>
                          <w:i/>
                          <w:iCs/>
                          <w:color w:val="000000"/>
                          <w:lang w:val="es-MX"/>
                        </w:rPr>
                        <w:t>INDICADOR</w:t>
                      </w:r>
                      <w:proofErr w:type="gramStart"/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:  _</w:t>
                      </w:r>
                      <w:proofErr w:type="gramEnd"/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________________________________________</w:t>
                      </w:r>
                      <w:r w:rsidR="00E5353A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>_ =  ____________ x 100  =  2.36</w:t>
                      </w: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%</w:t>
                      </w: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5316">
                        <w:rPr>
                          <w:i/>
                          <w:iCs/>
                          <w:color w:val="000000"/>
                          <w:lang w:val="es-MX"/>
                        </w:rPr>
                        <w:t>Monto t</w:t>
                      </w:r>
                      <w:r w:rsidR="00E5353A">
                        <w:rPr>
                          <w:i/>
                          <w:iCs/>
                          <w:color w:val="000000"/>
                          <w:lang w:val="es-MX"/>
                        </w:rPr>
                        <w:t>otal programado para el año 2016</w:t>
                      </w:r>
                      <w:r w:rsidRPr="00D85316">
                        <w:rPr>
                          <w:i/>
                          <w:iCs/>
                          <w:color w:val="000000"/>
                          <w:lang w:val="es-MX"/>
                        </w:rPr>
                        <w:t>.</w:t>
                      </w:r>
                      <w:r w:rsidRPr="00D85316">
                        <w:rPr>
                          <w:color w:val="000000"/>
                          <w:lang w:val="es-MX"/>
                        </w:rPr>
                        <w:tab/>
                        <w:t xml:space="preserve">    </w:t>
                      </w:r>
                      <w:r w:rsidR="00E5353A">
                        <w:rPr>
                          <w:color w:val="000000"/>
                          <w:lang w:val="es-MX"/>
                        </w:rPr>
                        <w:t xml:space="preserve">      </w:t>
                      </w:r>
                      <w:r w:rsidRPr="00D85316">
                        <w:rPr>
                          <w:color w:val="000000"/>
                          <w:lang w:val="es-MX"/>
                        </w:rPr>
                        <w:t xml:space="preserve"> $  2</w:t>
                      </w:r>
                      <w:r>
                        <w:rPr>
                          <w:color w:val="000000"/>
                          <w:lang w:val="es-MX"/>
                        </w:rPr>
                        <w:t>3'460</w:t>
                      </w:r>
                      <w:r w:rsidR="00E5353A">
                        <w:rPr>
                          <w:color w:val="000000"/>
                          <w:lang w:val="es-MX"/>
                        </w:rPr>
                        <w:t>,</w:t>
                      </w:r>
                      <w:r>
                        <w:rPr>
                          <w:color w:val="000000"/>
                          <w:lang w:val="es-MX"/>
                        </w:rPr>
                        <w:t>734</w:t>
                      </w:r>
                      <w:r w:rsidRPr="00D85316">
                        <w:rPr>
                          <w:color w:val="000000"/>
                          <w:lang w:val="es-MX"/>
                        </w:rPr>
                        <w:t>.00</w:t>
                      </w:r>
                    </w:p>
                    <w:p w:rsidR="002E30C4" w:rsidRDefault="002E30C4" w:rsidP="002E30C4">
                      <w:pPr>
                        <w:pStyle w:val="NormalWeb"/>
                        <w:spacing w:before="0" w:beforeAutospacing="0" w:after="0" w:afterAutospacing="0"/>
                      </w:pPr>
                      <w:r w:rsidRPr="00D85316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8709D3" w:rsidP="00D46585">
      <w:pPr>
        <w:jc w:val="both"/>
        <w:rPr>
          <w:rFonts w:ascii="Arial" w:hAnsi="Arial" w:cs="Arial"/>
          <w:sz w:val="18"/>
          <w:szCs w:val="18"/>
        </w:rPr>
      </w:pPr>
      <w:r w:rsidRPr="008709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3B4CC" wp14:editId="132BA23F">
                <wp:simplePos x="0" y="0"/>
                <wp:positionH relativeFrom="column">
                  <wp:posOffset>-47625</wp:posOffset>
                </wp:positionH>
                <wp:positionV relativeFrom="paragraph">
                  <wp:posOffset>121285</wp:posOffset>
                </wp:positionV>
                <wp:extent cx="2138680" cy="1007745"/>
                <wp:effectExtent l="0" t="0" r="0" b="0"/>
                <wp:wrapNone/>
                <wp:docPr id="17" name="1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007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Lic.  Manlio Favio Pano Mendoza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Director  General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Autorizò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Texto" o:spid="_x0000_s1027" type="#_x0000_t202" style="position:absolute;left:0;text-align:left;margin-left:-3.75pt;margin-top:9.55pt;width:168.4pt;height:7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" filled="f" stroked="f">
                <v:textbox>
                  <w:txbxContent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Lic.  Manlio Favio Pano Mendoza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Director  General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Autorizò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709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7393" wp14:editId="328C9642">
                <wp:simplePos x="0" y="0"/>
                <wp:positionH relativeFrom="column">
                  <wp:posOffset>6477635</wp:posOffset>
                </wp:positionH>
                <wp:positionV relativeFrom="paragraph">
                  <wp:posOffset>92710</wp:posOffset>
                </wp:positionV>
                <wp:extent cx="2094230" cy="986790"/>
                <wp:effectExtent l="0" t="0" r="0" b="0"/>
                <wp:wrapNone/>
                <wp:docPr id="10" name="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986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C.P. Lucas Alarcón Miranda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Jefe de la Oficina de Contabilidad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8709D3" w:rsidRDefault="008709D3" w:rsidP="00870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Elaborò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Texto" o:spid="_x0000_s1028" type="#_x0000_t202" style="position:absolute;left:0;text-align:left;margin-left:510.05pt;margin-top:7.3pt;width:164.9pt;height:7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" filled="f" stroked="f">
                <v:textbox>
                  <w:txbxContent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C.P. Lucas Alarcón Miranda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Jefe de la Oficina de Contabilidad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__________________</w:t>
                      </w:r>
                    </w:p>
                    <w:p w:rsidR="008709D3" w:rsidRDefault="008709D3" w:rsidP="00870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Elaborò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p w:rsidR="004C5C47" w:rsidRDefault="004C5C47" w:rsidP="00D46585">
      <w:pPr>
        <w:jc w:val="both"/>
        <w:rPr>
          <w:rFonts w:ascii="Arial" w:hAnsi="Arial" w:cs="Arial"/>
          <w:sz w:val="18"/>
          <w:szCs w:val="18"/>
        </w:rPr>
      </w:pPr>
    </w:p>
    <w:sectPr w:rsidR="004C5C4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CA" w:rsidRDefault="001B1DCA" w:rsidP="00EA5418">
      <w:pPr>
        <w:spacing w:after="0" w:line="240" w:lineRule="auto"/>
      </w:pPr>
      <w:r>
        <w:separator/>
      </w:r>
    </w:p>
  </w:endnote>
  <w:endnote w:type="continuationSeparator" w:id="0">
    <w:p w:rsidR="001B1DCA" w:rsidRDefault="001B1D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B21B75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3A5E18" w:rsidRPr="003A5E18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B21B75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7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" strokecolor="#4a7ebb" strokeweight="1.5pt"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56AA4" w:rsidRPr="00156AA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CA" w:rsidRDefault="001B1DCA" w:rsidP="00EA5418">
      <w:pPr>
        <w:spacing w:after="0" w:line="240" w:lineRule="auto"/>
      </w:pPr>
      <w:r>
        <w:separator/>
      </w:r>
    </w:p>
  </w:footnote>
  <w:footnote w:type="continuationSeparator" w:id="0">
    <w:p w:rsidR="001B1DCA" w:rsidRDefault="001B1D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21B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360595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DEL ESTADO DE GUERRERO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360595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2016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231pt;margin-top:-21.9pt;width:249.8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fSAUutkEAAByEAAADgAAAAAAAAAAAAAAAAA8AgAAZHJzL2Uyb0RvYy54bWxQSwECLQAUAAYACAAA&#10;ACEAWGCzG7oAAAAiAQAAGQAAAAAAAAAAAAAAAABBBwAAZHJzL19yZWxzL2Uyb0RvYy54bWwucmVs&#10;c1BLAQItABQABgAIAAAAIQC9uqS14gAAAAoBAAAPAAAAAAAAAAAAAAAAADI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360595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DEL ESTADO DE GUERRERO 2016</w:t>
                      </w: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kQXCAAAA2gAAAA8AAABkcnMvZG93bnJldi54bWxEj19rwjAUxd8Hfodwhb2taR3I7IylCILg&#10;HjYV3OOluWvKkpvaRO2+/SIM9ng4f36cZTU6K640hM6zgiLLQRA3XnfcKjgeNk8vIEJE1mg9k4If&#10;ClCtJg9LLLW/8Qdd97EVaYRDiQpMjH0pZWgMOQyZ74mT9+UHhzHJoZV6wFsad1bO8nwuHXacCAZ7&#10;WhtqvvcXlyDnxXvI25PZWKn1zhS1ffuslXqcjvUriEhj/A//tbdawTPcr6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ZJEF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Pr="00D921B1" w:rsidRDefault="00360595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CH3jbN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C5C47" w:rsidRDefault="00B21B75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3FE8BE" wp14:editId="4AD09EA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  <w:r w:rsidR="00156AA4">
      <w:rPr>
        <w:rFonts w:ascii="Arial" w:hAnsi="Arial" w:cs="Arial"/>
      </w:rPr>
      <w:t>PROMOTORA TURÍSTICA DE GUERRERO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1213C1"/>
    <w:rsid w:val="0013011C"/>
    <w:rsid w:val="00154A27"/>
    <w:rsid w:val="00156AA4"/>
    <w:rsid w:val="001B1B72"/>
    <w:rsid w:val="001B1DCA"/>
    <w:rsid w:val="002A70B3"/>
    <w:rsid w:val="002E30C4"/>
    <w:rsid w:val="002E64EE"/>
    <w:rsid w:val="00360595"/>
    <w:rsid w:val="00372F40"/>
    <w:rsid w:val="003A5E18"/>
    <w:rsid w:val="003D5DBF"/>
    <w:rsid w:val="003E7FD0"/>
    <w:rsid w:val="0044253C"/>
    <w:rsid w:val="00486AE1"/>
    <w:rsid w:val="00497D8B"/>
    <w:rsid w:val="004C5C47"/>
    <w:rsid w:val="004D41B8"/>
    <w:rsid w:val="004F57C5"/>
    <w:rsid w:val="00502D8E"/>
    <w:rsid w:val="005117F4"/>
    <w:rsid w:val="00522632"/>
    <w:rsid w:val="00534982"/>
    <w:rsid w:val="00540418"/>
    <w:rsid w:val="005859FA"/>
    <w:rsid w:val="005920B3"/>
    <w:rsid w:val="006048D2"/>
    <w:rsid w:val="00611E39"/>
    <w:rsid w:val="00671A69"/>
    <w:rsid w:val="00694C71"/>
    <w:rsid w:val="006E77DD"/>
    <w:rsid w:val="0079582C"/>
    <w:rsid w:val="007C7188"/>
    <w:rsid w:val="007D6E9A"/>
    <w:rsid w:val="00833307"/>
    <w:rsid w:val="008709D3"/>
    <w:rsid w:val="008A627E"/>
    <w:rsid w:val="008A6E4D"/>
    <w:rsid w:val="008B0017"/>
    <w:rsid w:val="008E3652"/>
    <w:rsid w:val="00986B3A"/>
    <w:rsid w:val="009E4C72"/>
    <w:rsid w:val="00AA01BC"/>
    <w:rsid w:val="00AB13B7"/>
    <w:rsid w:val="00AD3FED"/>
    <w:rsid w:val="00B21B75"/>
    <w:rsid w:val="00B56A48"/>
    <w:rsid w:val="00B849EE"/>
    <w:rsid w:val="00C51F71"/>
    <w:rsid w:val="00CB17A2"/>
    <w:rsid w:val="00D055EC"/>
    <w:rsid w:val="00D46585"/>
    <w:rsid w:val="00D51261"/>
    <w:rsid w:val="00D5312A"/>
    <w:rsid w:val="00D921B1"/>
    <w:rsid w:val="00DC5BEA"/>
    <w:rsid w:val="00DC7AD9"/>
    <w:rsid w:val="00E1266E"/>
    <w:rsid w:val="00E32708"/>
    <w:rsid w:val="00E5353A"/>
    <w:rsid w:val="00EA5418"/>
    <w:rsid w:val="00EC7521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4A5D-6956-46EF-B6BF-9B53E7B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ExpeUEW7</cp:lastModifiedBy>
  <cp:revision>6</cp:revision>
  <cp:lastPrinted>2017-02-03T17:12:00Z</cp:lastPrinted>
  <dcterms:created xsi:type="dcterms:W3CDTF">2017-01-31T18:35:00Z</dcterms:created>
  <dcterms:modified xsi:type="dcterms:W3CDTF">2017-02-03T17:13:00Z</dcterms:modified>
</cp:coreProperties>
</file>